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4C" w:rsidRDefault="00693646" w:rsidP="00B73D4C">
      <w:pPr>
        <w:pStyle w:val="Header"/>
        <w:pBdr>
          <w:bottom w:val="thickThinSmallGap" w:sz="24" w:space="1" w:color="622423" w:themeColor="accent2" w:themeShade="7F"/>
        </w:pBdr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color w:val="001D35"/>
          <w:sz w:val="26"/>
          <w:szCs w:val="26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5306667</wp:posOffset>
            </wp:positionH>
            <wp:positionV relativeFrom="paragraph">
              <wp:posOffset>-209230</wp:posOffset>
            </wp:positionV>
            <wp:extent cx="660318" cy="723568"/>
            <wp:effectExtent l="19050" t="0" r="6432" b="0"/>
            <wp:wrapNone/>
            <wp:docPr id="9" name="Picture 2" descr="C:\Users\CHOUDARY SHRAVANKUMA\OneDrive\Desktop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OUDARY SHRAVANKUMA\OneDrive\Desktop\download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8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670" w:rsidRPr="00B31670">
        <w:rPr>
          <w:rFonts w:ascii="Times New Roman" w:eastAsiaTheme="majorEastAsia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-2.4pt;margin-top:-12.8pt;width:51.25pt;height:55.1pt;z-index:-251657728;mso-position-horizontal-relative:text;mso-position-vertical-relative:text" o:allowincell="f">
            <v:imagedata r:id="rId8" o:title=""/>
          </v:shape>
          <o:OLEObject Type="Embed" ProgID="MSPhotoEd.3" ShapeID="_x0000_s2052" DrawAspect="Content" ObjectID="_1808789935" r:id="rId9"/>
        </w:pict>
      </w:r>
      <w:r w:rsidR="00B73D4C" w:rsidRPr="004E2CCD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2802006</wp:posOffset>
            </wp:positionH>
            <wp:positionV relativeFrom="paragraph">
              <wp:posOffset>-450243</wp:posOffset>
            </wp:positionV>
            <wp:extent cx="561395" cy="492981"/>
            <wp:effectExtent l="1905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6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D4C" w:rsidRPr="004E2CCD">
        <w:rPr>
          <w:rFonts w:ascii="Times New Roman" w:hAnsi="Times New Roman" w:cs="Times New Roman"/>
          <w:b/>
          <w:color w:val="001D35"/>
          <w:sz w:val="26"/>
          <w:szCs w:val="26"/>
          <w:shd w:val="clear" w:color="auto" w:fill="FFFFFF"/>
        </w:rPr>
        <w:t>RASHTRIYA UCHCHATAR SHIKSHA ABHIYAN</w:t>
      </w:r>
      <w:r>
        <w:rPr>
          <w:rFonts w:ascii="Times New Roman" w:hAnsi="Times New Roman" w:cs="Times New Roman"/>
          <w:b/>
          <w:color w:val="001D35"/>
          <w:sz w:val="26"/>
          <w:szCs w:val="26"/>
          <w:shd w:val="clear" w:color="auto" w:fill="FFFFFF"/>
        </w:rPr>
        <w:t xml:space="preserve"> (RUSA 2.0)</w:t>
      </w:r>
    </w:p>
    <w:p w:rsidR="00B73D4C" w:rsidRDefault="00B73D4C" w:rsidP="00B73D4C">
      <w:pPr>
        <w:pStyle w:val="Header"/>
        <w:pBdr>
          <w:bottom w:val="thickThinSmallGap" w:sz="24" w:space="1" w:color="622423" w:themeColor="accent2" w:themeShade="7F"/>
        </w:pBdr>
        <w:tabs>
          <w:tab w:val="clear" w:pos="4680"/>
          <w:tab w:val="clear" w:pos="9360"/>
        </w:tabs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93646">
        <w:rPr>
          <w:rFonts w:ascii="Times New Roman" w:eastAsiaTheme="majorEastAsia" w:hAnsi="Times New Roman" w:cs="Times New Roman"/>
          <w:b/>
          <w:sz w:val="24"/>
          <w:szCs w:val="24"/>
        </w:rPr>
        <w:t>KAKATIYA UNIVERSITY</w:t>
      </w:r>
      <w:r w:rsidR="00693646" w:rsidRPr="00693646">
        <w:rPr>
          <w:rFonts w:ascii="Times New Roman" w:eastAsiaTheme="majorEastAsia" w:hAnsi="Times New Roman" w:cs="Times New Roman"/>
          <w:b/>
          <w:sz w:val="24"/>
          <w:szCs w:val="24"/>
        </w:rPr>
        <w:t xml:space="preserve"> : </w:t>
      </w:r>
      <w:r w:rsidRPr="00693646">
        <w:rPr>
          <w:rFonts w:ascii="Times New Roman" w:eastAsiaTheme="majorEastAsia" w:hAnsi="Times New Roman" w:cs="Times New Roman"/>
          <w:b/>
          <w:sz w:val="24"/>
          <w:szCs w:val="24"/>
        </w:rPr>
        <w:t xml:space="preserve">WARANGAL – 506009 </w:t>
      </w:r>
    </w:p>
    <w:p w:rsidR="001A0B6A" w:rsidRPr="00693646" w:rsidRDefault="001A0B6A" w:rsidP="00B73D4C">
      <w:pPr>
        <w:pStyle w:val="Header"/>
        <w:pBdr>
          <w:bottom w:val="thickThinSmallGap" w:sz="24" w:space="1" w:color="622423" w:themeColor="accent2" w:themeShade="7F"/>
        </w:pBdr>
        <w:tabs>
          <w:tab w:val="clear" w:pos="4680"/>
          <w:tab w:val="clear" w:pos="9360"/>
        </w:tabs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2A601A" w:rsidRDefault="002A601A" w:rsidP="005C2768">
      <w:pPr>
        <w:spacing w:after="0" w:line="240" w:lineRule="auto"/>
      </w:pPr>
    </w:p>
    <w:p w:rsidR="00D109DE" w:rsidRDefault="00912CA2" w:rsidP="005C2768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Adv. No.1</w:t>
      </w:r>
      <w:r w:rsidR="002A601A" w:rsidRPr="005C2768">
        <w:rPr>
          <w:rFonts w:asciiTheme="majorHAnsi" w:hAnsiTheme="majorHAnsi"/>
          <w:b/>
          <w:sz w:val="24"/>
        </w:rPr>
        <w:t xml:space="preserve">       /   </w:t>
      </w:r>
      <w:r>
        <w:rPr>
          <w:rFonts w:asciiTheme="majorHAnsi" w:hAnsiTheme="majorHAnsi"/>
          <w:b/>
          <w:sz w:val="24"/>
        </w:rPr>
        <w:t>CHE</w:t>
      </w:r>
      <w:r w:rsidR="002A601A" w:rsidRPr="005C2768">
        <w:rPr>
          <w:rFonts w:asciiTheme="majorHAnsi" w:hAnsiTheme="majorHAnsi"/>
          <w:b/>
          <w:sz w:val="24"/>
        </w:rPr>
        <w:t xml:space="preserve">   /R&amp;I/2025, dated</w:t>
      </w:r>
      <w:r>
        <w:rPr>
          <w:rFonts w:asciiTheme="majorHAnsi" w:hAnsiTheme="majorHAnsi"/>
          <w:b/>
          <w:sz w:val="24"/>
        </w:rPr>
        <w:t xml:space="preserve"> 09</w:t>
      </w:r>
      <w:r w:rsidR="002A601A" w:rsidRPr="005C2768">
        <w:rPr>
          <w:rFonts w:asciiTheme="majorHAnsi" w:hAnsiTheme="majorHAnsi"/>
          <w:b/>
          <w:sz w:val="24"/>
        </w:rPr>
        <w:t xml:space="preserve">   /05/2025 for the </w:t>
      </w:r>
      <w:r w:rsidR="00D109DE">
        <w:rPr>
          <w:rFonts w:asciiTheme="majorHAnsi" w:hAnsiTheme="majorHAnsi"/>
          <w:b/>
          <w:sz w:val="24"/>
        </w:rPr>
        <w:t xml:space="preserve">appointment </w:t>
      </w:r>
      <w:r w:rsidR="002A601A" w:rsidRPr="005C2768">
        <w:rPr>
          <w:rFonts w:asciiTheme="majorHAnsi" w:hAnsiTheme="majorHAnsi"/>
          <w:b/>
          <w:sz w:val="24"/>
        </w:rPr>
        <w:t xml:space="preserve">of </w:t>
      </w:r>
    </w:p>
    <w:p w:rsidR="002A601A" w:rsidRPr="005C2768" w:rsidRDefault="002A601A" w:rsidP="005C2768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5C2768">
        <w:rPr>
          <w:rFonts w:asciiTheme="majorHAnsi" w:hAnsiTheme="majorHAnsi"/>
          <w:b/>
          <w:sz w:val="24"/>
        </w:rPr>
        <w:t>Research Project Fellow</w:t>
      </w:r>
    </w:p>
    <w:p w:rsidR="004226B8" w:rsidRPr="005C2768" w:rsidRDefault="004226B8" w:rsidP="005C276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E46E58" w:rsidRPr="005C2768" w:rsidRDefault="004226B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C2768">
        <w:rPr>
          <w:rFonts w:asciiTheme="majorHAnsi" w:hAnsiTheme="majorHAnsi" w:cs="Times New Roman"/>
          <w:sz w:val="24"/>
          <w:szCs w:val="24"/>
        </w:rPr>
        <w:t xml:space="preserve">Applications are invited from eligible candidates for the temporary position of Research </w:t>
      </w:r>
      <w:r w:rsidR="009A31EB" w:rsidRPr="005C2768">
        <w:rPr>
          <w:rFonts w:asciiTheme="majorHAnsi" w:hAnsiTheme="majorHAnsi" w:cs="Times New Roman"/>
          <w:sz w:val="24"/>
          <w:szCs w:val="24"/>
        </w:rPr>
        <w:t>Project Fellow to work on t</w:t>
      </w:r>
      <w:r w:rsidR="002577CC">
        <w:rPr>
          <w:rFonts w:asciiTheme="majorHAnsi" w:hAnsiTheme="majorHAnsi" w:cs="Times New Roman"/>
          <w:sz w:val="24"/>
          <w:szCs w:val="24"/>
        </w:rPr>
        <w:t>he time bound Rashtriya Uchchat</w:t>
      </w:r>
      <w:r w:rsidR="009A31EB" w:rsidRPr="005C2768">
        <w:rPr>
          <w:rFonts w:asciiTheme="majorHAnsi" w:hAnsiTheme="majorHAnsi" w:cs="Times New Roman"/>
          <w:sz w:val="24"/>
          <w:szCs w:val="24"/>
        </w:rPr>
        <w:t>ar Shiksha Abhiyan (RUSA 2.0)</w:t>
      </w:r>
      <w:r w:rsidR="00E46E58" w:rsidRPr="005C2768">
        <w:rPr>
          <w:rFonts w:asciiTheme="majorHAnsi" w:hAnsiTheme="majorHAnsi" w:cs="Times New Roman"/>
          <w:sz w:val="24"/>
          <w:szCs w:val="24"/>
        </w:rPr>
        <w:t xml:space="preserve">, </w:t>
      </w:r>
      <w:r w:rsidR="005C2768">
        <w:rPr>
          <w:rFonts w:asciiTheme="majorHAnsi" w:hAnsiTheme="majorHAnsi" w:cs="Times New Roman"/>
          <w:sz w:val="24"/>
          <w:szCs w:val="24"/>
        </w:rPr>
        <w:t xml:space="preserve">Research Project </w:t>
      </w:r>
      <w:r w:rsidR="00E46E58" w:rsidRPr="005C2768">
        <w:rPr>
          <w:rFonts w:asciiTheme="majorHAnsi" w:hAnsiTheme="majorHAnsi" w:cs="Times New Roman"/>
          <w:sz w:val="24"/>
          <w:szCs w:val="24"/>
        </w:rPr>
        <w:t>under Component 10: Research, Innovation and Quality Improvement.</w:t>
      </w:r>
    </w:p>
    <w:p w:rsidR="00E46E58" w:rsidRPr="005C2768" w:rsidRDefault="00E46E5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439"/>
        <w:gridCol w:w="5773"/>
      </w:tblGrid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D04CC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2768">
              <w:rPr>
                <w:rFonts w:asciiTheme="majorHAnsi" w:hAnsiTheme="majorHAnsi" w:cs="Times New Roman"/>
                <w:sz w:val="24"/>
                <w:szCs w:val="24"/>
              </w:rPr>
              <w:t>Project title</w:t>
            </w:r>
          </w:p>
        </w:tc>
        <w:tc>
          <w:tcPr>
            <w:tcW w:w="5773" w:type="dxa"/>
          </w:tcPr>
          <w:p w:rsidR="008F1E0F" w:rsidRDefault="002577CC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DESIGN AND GREENSYNTHESIS OF NOVEL COUMARIN DERAVATIVES AND THEIR STUDIES ON ANTICANCER AND ANTITUMOR ACTIVITIES.</w:t>
            </w:r>
          </w:p>
          <w:p w:rsidR="008F1E0F" w:rsidRPr="005C2768" w:rsidRDefault="008F1E0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D04CC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2768">
              <w:rPr>
                <w:rFonts w:asciiTheme="majorHAnsi" w:hAnsiTheme="majorHAnsi" w:cs="Times New Roman"/>
                <w:sz w:val="24"/>
                <w:szCs w:val="24"/>
              </w:rPr>
              <w:t>Funding Agency</w:t>
            </w:r>
          </w:p>
        </w:tc>
        <w:tc>
          <w:tcPr>
            <w:tcW w:w="5773" w:type="dxa"/>
          </w:tcPr>
          <w:p w:rsidR="00D04CCF" w:rsidRPr="00D109DE" w:rsidRDefault="00D109DE" w:rsidP="005C2768">
            <w:pPr>
              <w:jc w:val="both"/>
              <w:rPr>
                <w:rFonts w:asciiTheme="majorHAnsi" w:hAnsiTheme="majorHAnsi" w:cs="Times New Roman"/>
              </w:rPr>
            </w:pPr>
            <w:r w:rsidRPr="00D109DE">
              <w:rPr>
                <w:rFonts w:ascii="Times New Roman" w:hAnsi="Times New Roman" w:cs="Times New Roman"/>
                <w:b/>
                <w:color w:val="001D35"/>
                <w:sz w:val="20"/>
                <w:shd w:val="clear" w:color="auto" w:fill="FFFFFF"/>
              </w:rPr>
              <w:t>RASHTRIYA UCHCHATAR SHIKSHA ABHIYAN (RUSA 2.0)</w:t>
            </w:r>
          </w:p>
        </w:tc>
      </w:tr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D109DE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Number of Research Project Fellow </w:t>
            </w:r>
            <w:r w:rsidR="00D04CCF" w:rsidRPr="005C2768">
              <w:rPr>
                <w:rFonts w:asciiTheme="majorHAnsi" w:hAnsiTheme="majorHAnsi" w:cs="Times New Roman"/>
                <w:sz w:val="24"/>
                <w:szCs w:val="24"/>
              </w:rPr>
              <w:t>Positions</w:t>
            </w:r>
          </w:p>
        </w:tc>
        <w:tc>
          <w:tcPr>
            <w:tcW w:w="5773" w:type="dxa"/>
          </w:tcPr>
          <w:p w:rsidR="00D04CCF" w:rsidRPr="005C2768" w:rsidRDefault="008F1E0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ONE</w:t>
            </w:r>
          </w:p>
        </w:tc>
      </w:tr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D04CC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2768">
              <w:rPr>
                <w:rFonts w:asciiTheme="majorHAnsi" w:hAnsiTheme="majorHAnsi" w:cs="Times New Roman"/>
                <w:sz w:val="24"/>
                <w:szCs w:val="24"/>
              </w:rPr>
              <w:t>Director/Principal Investigator</w:t>
            </w:r>
          </w:p>
        </w:tc>
        <w:tc>
          <w:tcPr>
            <w:tcW w:w="5773" w:type="dxa"/>
          </w:tcPr>
          <w:p w:rsidR="00D04CCF" w:rsidRPr="005C2768" w:rsidRDefault="008F1E0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Hanmanthu guguloth</w:t>
            </w:r>
          </w:p>
        </w:tc>
      </w:tr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B73D4C" w:rsidP="00B73D4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Research </w:t>
            </w:r>
            <w:r w:rsidRPr="005C2768">
              <w:rPr>
                <w:rFonts w:asciiTheme="majorHAnsi" w:hAnsiTheme="majorHAnsi" w:cs="Times New Roman"/>
                <w:sz w:val="24"/>
                <w:szCs w:val="24"/>
              </w:rPr>
              <w:t>Centre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r w:rsidR="00D04CCF" w:rsidRPr="005C2768">
              <w:rPr>
                <w:rFonts w:asciiTheme="majorHAnsi" w:hAnsiTheme="majorHAnsi" w:cs="Times New Roman"/>
                <w:sz w:val="24"/>
                <w:szCs w:val="24"/>
              </w:rPr>
              <w:t>Department</w:t>
            </w:r>
          </w:p>
        </w:tc>
        <w:tc>
          <w:tcPr>
            <w:tcW w:w="5773" w:type="dxa"/>
          </w:tcPr>
          <w:p w:rsidR="00D04CCF" w:rsidRPr="005C2768" w:rsidRDefault="008F1E0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Department of Chemistry.</w:t>
            </w:r>
          </w:p>
        </w:tc>
      </w:tr>
    </w:tbl>
    <w:p w:rsidR="00E46E58" w:rsidRPr="005C2768" w:rsidRDefault="00E46E5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46E58" w:rsidRPr="00013B8A" w:rsidRDefault="00D04CCF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Eligibility:</w:t>
      </w:r>
    </w:p>
    <w:p w:rsidR="00D04CCF" w:rsidRPr="005C2768" w:rsidRDefault="00D04CCF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4CCF" w:rsidRPr="005C2768" w:rsidRDefault="00D04CCF" w:rsidP="005C2768">
      <w:pPr>
        <w:pStyle w:val="ListParagraph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C2768">
        <w:rPr>
          <w:rFonts w:asciiTheme="majorHAnsi" w:hAnsiTheme="majorHAnsi"/>
          <w:sz w:val="24"/>
          <w:szCs w:val="24"/>
        </w:rPr>
        <w:t>The application is open for all Indian nationalities.</w:t>
      </w:r>
    </w:p>
    <w:p w:rsidR="00D04CCF" w:rsidRPr="005C2768" w:rsidRDefault="00D04CCF" w:rsidP="005C2768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04CCF" w:rsidRPr="005C2768" w:rsidRDefault="00D04CCF" w:rsidP="005C27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C2768">
        <w:rPr>
          <w:rFonts w:asciiTheme="majorHAnsi" w:hAnsiTheme="majorHAnsi"/>
          <w:sz w:val="24"/>
          <w:szCs w:val="24"/>
        </w:rPr>
        <w:t>Masters degree in the concerned subject with 55% marks for general category (50% in case of SC/ST/PH)</w:t>
      </w:r>
    </w:p>
    <w:p w:rsidR="00D04CCF" w:rsidRPr="005C2768" w:rsidRDefault="00D04CCF" w:rsidP="005C2768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04CCF" w:rsidRPr="005C2768" w:rsidRDefault="00D04CCF" w:rsidP="005C2768">
      <w:pPr>
        <w:pStyle w:val="ListParagraph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C2768">
        <w:rPr>
          <w:rFonts w:asciiTheme="majorHAnsi" w:hAnsiTheme="majorHAnsi"/>
          <w:sz w:val="24"/>
          <w:szCs w:val="24"/>
        </w:rPr>
        <w:t>CSIR-JRF/UGC-JRF/GATE/GPAT Fellowship Holders.</w:t>
      </w:r>
    </w:p>
    <w:p w:rsidR="00D04CCF" w:rsidRPr="005C2768" w:rsidRDefault="00D04CCF" w:rsidP="005C2768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04CCF" w:rsidRPr="005C2768" w:rsidRDefault="00D04CCF" w:rsidP="005C27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C2768">
        <w:rPr>
          <w:rFonts w:asciiTheme="majorHAnsi" w:hAnsiTheme="majorHAnsi"/>
          <w:sz w:val="24"/>
          <w:szCs w:val="24"/>
        </w:rPr>
        <w:t>If the candidates with the eligibility conditions cited in para-3 are not available, the candidates qualified in (UGC NET - for other than Ph.D. Admission)/SET/SLET or Post graduate (PG) Degree in the concerned faculty shall be considered.</w:t>
      </w:r>
    </w:p>
    <w:p w:rsidR="00D04CCF" w:rsidRPr="005C2768" w:rsidRDefault="00D04CCF" w:rsidP="005C2768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D04CCF" w:rsidRPr="00013B8A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Nature &amp; Duration of Project:</w:t>
      </w:r>
    </w:p>
    <w:p w:rsidR="005C2768" w:rsidRP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C2768">
        <w:rPr>
          <w:rFonts w:asciiTheme="majorHAnsi" w:hAnsiTheme="majorHAnsi" w:cs="Times New Roman"/>
          <w:sz w:val="24"/>
          <w:szCs w:val="24"/>
        </w:rPr>
        <w:t xml:space="preserve">The position of Research Project Fellow is </w:t>
      </w:r>
      <w:r w:rsidR="00B73D4C">
        <w:rPr>
          <w:rFonts w:asciiTheme="majorHAnsi" w:hAnsiTheme="majorHAnsi" w:cs="Times New Roman"/>
          <w:sz w:val="24"/>
          <w:szCs w:val="24"/>
        </w:rPr>
        <w:t xml:space="preserve">a </w:t>
      </w:r>
      <w:r w:rsidRPr="005C2768">
        <w:rPr>
          <w:rFonts w:asciiTheme="majorHAnsi" w:hAnsiTheme="majorHAnsi" w:cs="Times New Roman"/>
          <w:sz w:val="24"/>
          <w:szCs w:val="24"/>
        </w:rPr>
        <w:t xml:space="preserve">purely temporary assignment, and is tenable </w:t>
      </w:r>
      <w:r>
        <w:rPr>
          <w:rFonts w:asciiTheme="majorHAnsi" w:hAnsiTheme="majorHAnsi" w:cs="Times New Roman"/>
          <w:sz w:val="24"/>
          <w:szCs w:val="24"/>
        </w:rPr>
        <w:t xml:space="preserve">initially </w:t>
      </w:r>
      <w:r w:rsidRPr="005C2768">
        <w:rPr>
          <w:rFonts w:asciiTheme="majorHAnsi" w:hAnsiTheme="majorHAnsi" w:cs="Times New Roman"/>
          <w:sz w:val="24"/>
          <w:szCs w:val="24"/>
        </w:rPr>
        <w:t>for a period of one year</w:t>
      </w:r>
      <w:r w:rsidR="00B73D4C">
        <w:rPr>
          <w:rFonts w:asciiTheme="majorHAnsi" w:hAnsiTheme="majorHAnsi" w:cs="Times New Roman"/>
          <w:sz w:val="24"/>
          <w:szCs w:val="24"/>
        </w:rPr>
        <w:t xml:space="preserve"> and</w:t>
      </w:r>
      <w:r w:rsidR="0027371A">
        <w:rPr>
          <w:rFonts w:asciiTheme="majorHAnsi" w:hAnsiTheme="majorHAnsi" w:cs="Times New Roman"/>
          <w:sz w:val="24"/>
          <w:szCs w:val="24"/>
        </w:rPr>
        <w:t xml:space="preserve"> ext</w:t>
      </w:r>
      <w:r>
        <w:rPr>
          <w:rFonts w:asciiTheme="majorHAnsi" w:hAnsiTheme="majorHAnsi" w:cs="Times New Roman"/>
          <w:sz w:val="24"/>
          <w:szCs w:val="24"/>
        </w:rPr>
        <w:t xml:space="preserve">endable for further six months depending on the availability of </w:t>
      </w:r>
      <w:r w:rsidR="0027371A">
        <w:rPr>
          <w:rFonts w:asciiTheme="majorHAnsi" w:hAnsiTheme="majorHAnsi" w:cs="Times New Roman"/>
          <w:sz w:val="24"/>
          <w:szCs w:val="24"/>
        </w:rPr>
        <w:t>RUSA 2.0</w:t>
      </w:r>
      <w:r w:rsidR="00B73D4C">
        <w:rPr>
          <w:rFonts w:asciiTheme="majorHAnsi" w:hAnsiTheme="majorHAnsi" w:cs="Times New Roman"/>
          <w:sz w:val="24"/>
          <w:szCs w:val="24"/>
        </w:rPr>
        <w:t xml:space="preserve"> funds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The fellows will be entitled to receive the following fellowship per month:</w:t>
      </w:r>
    </w:p>
    <w:p w:rsid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C2768" w:rsidRDefault="005C2768" w:rsidP="005C276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1C29DE">
        <w:rPr>
          <w:rFonts w:ascii="Cambria" w:hAnsi="Cambria"/>
          <w:sz w:val="24"/>
          <w:szCs w:val="24"/>
        </w:rPr>
        <w:t>For CSIR-JRF/UGC-JRF/GATE/GPAT Fellowship Holders is Rs.37000/- p.m. consolidated.</w:t>
      </w:r>
    </w:p>
    <w:p w:rsidR="005C2768" w:rsidRPr="001C29DE" w:rsidRDefault="005C2768" w:rsidP="005C2768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5C2768" w:rsidRDefault="005C2768" w:rsidP="005C276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CE50AF">
        <w:rPr>
          <w:rFonts w:ascii="Cambria" w:hAnsi="Cambria"/>
          <w:sz w:val="24"/>
          <w:szCs w:val="24"/>
        </w:rPr>
        <w:lastRenderedPageBreak/>
        <w:t xml:space="preserve">For </w:t>
      </w:r>
      <w:r>
        <w:rPr>
          <w:rFonts w:ascii="Cambria" w:hAnsi="Cambria"/>
          <w:sz w:val="24"/>
          <w:szCs w:val="24"/>
        </w:rPr>
        <w:t>(</w:t>
      </w:r>
      <w:r w:rsidRPr="00CE50AF">
        <w:rPr>
          <w:rFonts w:ascii="Cambria" w:hAnsi="Cambria"/>
          <w:sz w:val="24"/>
          <w:szCs w:val="24"/>
        </w:rPr>
        <w:t>UGC NET - other than Ph.D. Admission</w:t>
      </w:r>
      <w:r>
        <w:rPr>
          <w:rFonts w:ascii="Cambria" w:hAnsi="Cambria"/>
          <w:sz w:val="24"/>
          <w:szCs w:val="24"/>
        </w:rPr>
        <w:t>)</w:t>
      </w:r>
      <w:r w:rsidRPr="00CE50AF">
        <w:rPr>
          <w:rFonts w:ascii="Cambria" w:hAnsi="Cambria"/>
          <w:sz w:val="24"/>
          <w:szCs w:val="24"/>
        </w:rPr>
        <w:t xml:space="preserve">/SET/SLET or Post graduate (PG) Degree in the concerned </w:t>
      </w:r>
      <w:r>
        <w:rPr>
          <w:rFonts w:ascii="Cambria" w:hAnsi="Cambria"/>
          <w:sz w:val="24"/>
          <w:szCs w:val="24"/>
        </w:rPr>
        <w:t>subject</w:t>
      </w:r>
      <w:r w:rsidRPr="00CE50AF">
        <w:rPr>
          <w:rFonts w:ascii="Cambria" w:hAnsi="Cambria"/>
          <w:sz w:val="24"/>
          <w:szCs w:val="24"/>
        </w:rPr>
        <w:t xml:space="preserve"> is</w:t>
      </w:r>
      <w:r>
        <w:rPr>
          <w:rFonts w:ascii="Cambria" w:hAnsi="Cambria"/>
          <w:sz w:val="24"/>
          <w:szCs w:val="24"/>
        </w:rPr>
        <w:t xml:space="preserve"> </w:t>
      </w:r>
      <w:r w:rsidRPr="00CE50AF">
        <w:rPr>
          <w:rFonts w:ascii="Cambria" w:hAnsi="Cambria"/>
          <w:sz w:val="24"/>
          <w:szCs w:val="24"/>
        </w:rPr>
        <w:t>Rs.24000/- p.m. consolidated.</w:t>
      </w:r>
    </w:p>
    <w:p w:rsidR="00B73D4C" w:rsidRPr="00B73D4C" w:rsidRDefault="00B73D4C" w:rsidP="00B73D4C">
      <w:pPr>
        <w:pStyle w:val="ListParagraph"/>
        <w:rPr>
          <w:rFonts w:ascii="Cambria" w:hAnsi="Cambria"/>
          <w:sz w:val="24"/>
          <w:szCs w:val="24"/>
        </w:rPr>
      </w:pPr>
    </w:p>
    <w:p w:rsidR="005C2768" w:rsidRPr="00B73D4C" w:rsidRDefault="005C2768" w:rsidP="00B73D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73D4C">
        <w:rPr>
          <w:rFonts w:asciiTheme="majorHAnsi" w:hAnsiTheme="majorHAnsi" w:cs="Times New Roman"/>
          <w:sz w:val="24"/>
          <w:szCs w:val="24"/>
        </w:rPr>
        <w:t xml:space="preserve">The </w:t>
      </w:r>
      <w:r w:rsidR="00B73D4C" w:rsidRPr="00B73D4C">
        <w:rPr>
          <w:rFonts w:asciiTheme="majorHAnsi" w:hAnsiTheme="majorHAnsi" w:cs="Times New Roman"/>
          <w:sz w:val="24"/>
          <w:szCs w:val="24"/>
        </w:rPr>
        <w:t>Research Project f</w:t>
      </w:r>
      <w:r w:rsidRPr="00B73D4C">
        <w:rPr>
          <w:rFonts w:asciiTheme="majorHAnsi" w:hAnsiTheme="majorHAnsi" w:cs="Times New Roman"/>
          <w:sz w:val="24"/>
          <w:szCs w:val="24"/>
        </w:rPr>
        <w:t>ellows are not eligible to receive any other fellowship from any Government or Non-Governmental source during the tenure of the fellowship.</w:t>
      </w:r>
    </w:p>
    <w:p w:rsidR="00DC2072" w:rsidRDefault="00DC2072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C2072" w:rsidRPr="00B73D4C" w:rsidRDefault="0027371A" w:rsidP="00B73D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73D4C">
        <w:rPr>
          <w:rFonts w:asciiTheme="majorHAnsi" w:hAnsiTheme="majorHAnsi" w:cs="Times New Roman"/>
          <w:sz w:val="24"/>
          <w:szCs w:val="24"/>
        </w:rPr>
        <w:t>This appointment is</w:t>
      </w:r>
      <w:r w:rsidR="00DC2072" w:rsidRPr="00B73D4C">
        <w:rPr>
          <w:rFonts w:asciiTheme="majorHAnsi" w:hAnsiTheme="majorHAnsi" w:cs="Times New Roman"/>
          <w:sz w:val="24"/>
          <w:szCs w:val="24"/>
        </w:rPr>
        <w:t xml:space="preserve"> purely temporary and will terminate automatically without any notice or compensation on termination of the research project.</w:t>
      </w:r>
    </w:p>
    <w:p w:rsidR="00DC2072" w:rsidRDefault="00DC2072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C2072" w:rsidRPr="00B73D4C" w:rsidRDefault="00DC2072" w:rsidP="00B73D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73D4C">
        <w:rPr>
          <w:rFonts w:asciiTheme="majorHAnsi" w:hAnsiTheme="majorHAnsi" w:cs="Times New Roman"/>
          <w:sz w:val="24"/>
          <w:szCs w:val="24"/>
        </w:rPr>
        <w:t xml:space="preserve">The appointed fellow shall have no claim of appointment/absorption either in funding agency or in University or </w:t>
      </w:r>
      <w:r w:rsidR="0027371A" w:rsidRPr="00B73D4C">
        <w:rPr>
          <w:rFonts w:asciiTheme="majorHAnsi" w:hAnsiTheme="majorHAnsi" w:cs="Times New Roman"/>
          <w:sz w:val="24"/>
          <w:szCs w:val="24"/>
        </w:rPr>
        <w:t>for Ph.D. admission</w:t>
      </w:r>
      <w:r w:rsidRPr="00B73D4C">
        <w:rPr>
          <w:rFonts w:asciiTheme="majorHAnsi" w:hAnsiTheme="majorHAnsi" w:cs="Times New Roman"/>
          <w:sz w:val="24"/>
          <w:szCs w:val="24"/>
        </w:rPr>
        <w:t xml:space="preserve">.  </w:t>
      </w:r>
    </w:p>
    <w:p w:rsidR="003A01F3" w:rsidRDefault="003A01F3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64E7F" w:rsidRDefault="00464E7F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64E7F" w:rsidRDefault="00464E7F" w:rsidP="003C1D5B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Job Description:</w:t>
      </w:r>
    </w:p>
    <w:p w:rsidR="00464E7F" w:rsidRDefault="00464E7F" w:rsidP="003C1D5B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E46C9" w:rsidRDefault="00464E7F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64E7F">
        <w:rPr>
          <w:rFonts w:asciiTheme="majorHAnsi" w:hAnsiTheme="majorHAnsi" w:cs="Times New Roman"/>
          <w:sz w:val="24"/>
          <w:szCs w:val="24"/>
        </w:rPr>
        <w:t>The Research Project Fe</w:t>
      </w:r>
      <w:r>
        <w:rPr>
          <w:rFonts w:asciiTheme="majorHAnsi" w:hAnsiTheme="majorHAnsi" w:cs="Times New Roman"/>
          <w:sz w:val="24"/>
          <w:szCs w:val="24"/>
        </w:rPr>
        <w:t xml:space="preserve">llow will have to work fulltime </w:t>
      </w:r>
      <w:r w:rsidR="00B05CB9">
        <w:rPr>
          <w:rFonts w:asciiTheme="majorHAnsi" w:hAnsiTheme="majorHAnsi" w:cs="Times New Roman"/>
          <w:sz w:val="24"/>
          <w:szCs w:val="24"/>
        </w:rPr>
        <w:t xml:space="preserve">in </w:t>
      </w:r>
      <w:r>
        <w:rPr>
          <w:rFonts w:asciiTheme="majorHAnsi" w:hAnsiTheme="majorHAnsi" w:cs="Times New Roman"/>
          <w:sz w:val="24"/>
          <w:szCs w:val="24"/>
        </w:rPr>
        <w:t>the project</w:t>
      </w:r>
      <w:r w:rsidR="00DE46C9">
        <w:rPr>
          <w:rFonts w:asciiTheme="majorHAnsi" w:hAnsiTheme="majorHAnsi" w:cs="Times New Roman"/>
          <w:sz w:val="24"/>
          <w:szCs w:val="24"/>
        </w:rPr>
        <w:t xml:space="preserve">.  </w:t>
      </w:r>
    </w:p>
    <w:p w:rsidR="00DE46C9" w:rsidRDefault="00DE46C9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DE46C9" w:rsidP="00B73D4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</w:t>
      </w:r>
      <w:r w:rsidR="00B73D4C">
        <w:rPr>
          <w:rFonts w:asciiTheme="majorHAnsi" w:hAnsiTheme="majorHAnsi" w:cs="Times New Roman"/>
          <w:sz w:val="24"/>
          <w:szCs w:val="24"/>
        </w:rPr>
        <w:t xml:space="preserve">Research </w:t>
      </w:r>
      <w:r>
        <w:rPr>
          <w:rFonts w:asciiTheme="majorHAnsi" w:hAnsiTheme="majorHAnsi" w:cs="Times New Roman"/>
          <w:sz w:val="24"/>
          <w:szCs w:val="24"/>
        </w:rPr>
        <w:t xml:space="preserve">Project Fellow shall be responsible for </w:t>
      </w:r>
      <w:r w:rsidR="00B73D4C">
        <w:rPr>
          <w:rFonts w:asciiTheme="majorHAnsi" w:hAnsiTheme="majorHAnsi" w:cs="Times New Roman"/>
          <w:sz w:val="24"/>
          <w:szCs w:val="24"/>
        </w:rPr>
        <w:t xml:space="preserve">assisting </w:t>
      </w:r>
      <w:r>
        <w:rPr>
          <w:rFonts w:asciiTheme="majorHAnsi" w:hAnsiTheme="majorHAnsi" w:cs="Times New Roman"/>
          <w:sz w:val="24"/>
          <w:szCs w:val="24"/>
        </w:rPr>
        <w:t>the Director/Jt. Director/Investigator of Research Centres and Principal Investigator/Co-Investigators of Individual/Group Research Projects in the completion of the projects timely.</w:t>
      </w:r>
      <w:r w:rsidR="00B73D4C">
        <w:rPr>
          <w:rFonts w:asciiTheme="majorHAnsi" w:hAnsiTheme="majorHAnsi" w:cs="Times New Roman"/>
          <w:sz w:val="24"/>
          <w:szCs w:val="24"/>
        </w:rPr>
        <w:t xml:space="preserve">  Further, the Research Project Fellow should assist in data interpretation, preparation of project reports and publications.</w:t>
      </w:r>
    </w:p>
    <w:p w:rsidR="00464E7F" w:rsidRPr="00464E7F" w:rsidRDefault="00464E7F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05CB9" w:rsidRDefault="00DE46C9" w:rsidP="00B05CB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46C9">
        <w:rPr>
          <w:rFonts w:asciiTheme="majorHAnsi" w:hAnsiTheme="majorHAnsi" w:cs="Times New Roman"/>
          <w:sz w:val="24"/>
          <w:szCs w:val="24"/>
        </w:rPr>
        <w:t xml:space="preserve">The job may require field </w:t>
      </w:r>
      <w:r>
        <w:rPr>
          <w:rFonts w:asciiTheme="majorHAnsi" w:hAnsiTheme="majorHAnsi" w:cs="Times New Roman"/>
          <w:sz w:val="24"/>
          <w:szCs w:val="24"/>
        </w:rPr>
        <w:t>work and travel in/out of state.</w:t>
      </w:r>
      <w:r w:rsidR="00B05CB9">
        <w:rPr>
          <w:rFonts w:asciiTheme="majorHAnsi" w:hAnsiTheme="majorHAnsi" w:cs="Times New Roman"/>
          <w:sz w:val="24"/>
          <w:szCs w:val="24"/>
        </w:rPr>
        <w:t xml:space="preserve">  However, he/she is eligible to avail a day leave per month.  Any leave beyond that will be with proportionate deduction in fellowship.</w:t>
      </w:r>
    </w:p>
    <w:p w:rsidR="00DE46C9" w:rsidRDefault="00DE46C9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Pr="00013B8A" w:rsidRDefault="003C1D5B" w:rsidP="003C1D5B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Termination:</w:t>
      </w:r>
    </w:p>
    <w:p w:rsidR="003C1D5B" w:rsidRDefault="003C1D5B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Default="003C1D5B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If any Research Project Fellow of RUSA 2.0 wishes to terminate the fellowship, he/she shall inform the Director of the Centre/Principal Investigator of Research project immediately, and terminate the fellowship by the end of the ongoing month.</w:t>
      </w:r>
    </w:p>
    <w:p w:rsidR="00DC2072" w:rsidRDefault="00DC2072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Default="003C1D5B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Director of the Centre/Principal Investigator of Research project reserves the right to terminate the </w:t>
      </w:r>
      <w:r w:rsidR="00B73D4C">
        <w:rPr>
          <w:rFonts w:asciiTheme="majorHAnsi" w:hAnsiTheme="majorHAnsi" w:cs="Times New Roman"/>
          <w:sz w:val="24"/>
          <w:szCs w:val="24"/>
        </w:rPr>
        <w:t xml:space="preserve">Research Project Fellow </w:t>
      </w:r>
      <w:r>
        <w:rPr>
          <w:rFonts w:asciiTheme="majorHAnsi" w:hAnsiTheme="majorHAnsi" w:cs="Times New Roman"/>
          <w:sz w:val="24"/>
          <w:szCs w:val="24"/>
        </w:rPr>
        <w:t>at any stage if it is convinced that appropriate progress is not being made or the fellow has not been performing duties optimally.</w:t>
      </w: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Pr="00013B8A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Schedule:</w:t>
      </w: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109DE" w:rsidRDefault="00D109DE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Start date of receiving application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:</w:t>
      </w:r>
      <w:r>
        <w:rPr>
          <w:rFonts w:asciiTheme="majorHAnsi" w:hAnsiTheme="majorHAnsi" w:cs="Times New Roman"/>
          <w:sz w:val="24"/>
          <w:szCs w:val="24"/>
        </w:rPr>
        <w:tab/>
        <w:t>09/05/2025</w:t>
      </w:r>
    </w:p>
    <w:p w:rsidR="00D109DE" w:rsidRDefault="00D109DE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Last date of receiving application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:</w:t>
      </w:r>
      <w:r>
        <w:rPr>
          <w:rFonts w:asciiTheme="majorHAnsi" w:hAnsiTheme="majorHAnsi" w:cs="Times New Roman"/>
          <w:sz w:val="24"/>
          <w:szCs w:val="24"/>
        </w:rPr>
        <w:tab/>
        <w:t>19/05/2025</w:t>
      </w:r>
    </w:p>
    <w:p w:rsidR="00D109DE" w:rsidRDefault="00D109DE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Applications received after the due date will be summarily rejected.</w:t>
      </w: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1F3" w:rsidRPr="00013B8A" w:rsidRDefault="003A01F3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Mode of Application:</w:t>
      </w:r>
    </w:p>
    <w:p w:rsidR="003A01F3" w:rsidRDefault="003A01F3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E45" w:rsidRPr="00013B8A" w:rsidRDefault="003A01F3" w:rsidP="0027371A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Filled in application in the prescribed format along with scanned copies of relevant </w:t>
      </w:r>
      <w:r w:rsidR="00574E45">
        <w:rPr>
          <w:rFonts w:asciiTheme="majorHAnsi" w:hAnsiTheme="majorHAnsi" w:cs="Times New Roman"/>
          <w:sz w:val="24"/>
          <w:szCs w:val="24"/>
        </w:rPr>
        <w:t>supporting documents/</w:t>
      </w:r>
      <w:r>
        <w:rPr>
          <w:rFonts w:asciiTheme="majorHAnsi" w:hAnsiTheme="majorHAnsi" w:cs="Times New Roman"/>
          <w:sz w:val="24"/>
          <w:szCs w:val="24"/>
        </w:rPr>
        <w:t>certificates, Mark sheets</w:t>
      </w:r>
      <w:r w:rsidR="00D109DE">
        <w:rPr>
          <w:rFonts w:asciiTheme="majorHAnsi" w:hAnsiTheme="majorHAnsi" w:cs="Times New Roman"/>
          <w:sz w:val="24"/>
          <w:szCs w:val="24"/>
        </w:rPr>
        <w:t>, publications</w:t>
      </w:r>
      <w:r>
        <w:rPr>
          <w:rFonts w:asciiTheme="majorHAnsi" w:hAnsiTheme="majorHAnsi" w:cs="Times New Roman"/>
          <w:sz w:val="24"/>
          <w:szCs w:val="24"/>
        </w:rPr>
        <w:t xml:space="preserve"> and academic credentials etc. </w:t>
      </w:r>
      <w:r w:rsidR="00B73D4C">
        <w:rPr>
          <w:rFonts w:asciiTheme="majorHAnsi" w:hAnsiTheme="majorHAnsi" w:cs="Times New Roman"/>
          <w:sz w:val="24"/>
          <w:szCs w:val="24"/>
        </w:rPr>
        <w:t xml:space="preserve">in PDF format should </w:t>
      </w:r>
      <w:r w:rsidR="00462051">
        <w:rPr>
          <w:rFonts w:asciiTheme="majorHAnsi" w:hAnsiTheme="majorHAnsi" w:cs="Times New Roman"/>
          <w:sz w:val="24"/>
          <w:szCs w:val="24"/>
        </w:rPr>
        <w:t xml:space="preserve">be </w:t>
      </w:r>
      <w:r w:rsidR="0027371A">
        <w:rPr>
          <w:rFonts w:asciiTheme="majorHAnsi" w:hAnsiTheme="majorHAnsi" w:cs="Times New Roman"/>
          <w:sz w:val="24"/>
          <w:szCs w:val="24"/>
        </w:rPr>
        <w:t>E-</w:t>
      </w:r>
      <w:r>
        <w:rPr>
          <w:rFonts w:asciiTheme="majorHAnsi" w:hAnsiTheme="majorHAnsi" w:cs="Times New Roman"/>
          <w:sz w:val="24"/>
          <w:szCs w:val="24"/>
        </w:rPr>
        <w:t>mail</w:t>
      </w:r>
      <w:r w:rsidR="00D109DE">
        <w:rPr>
          <w:rFonts w:asciiTheme="majorHAnsi" w:hAnsiTheme="majorHAnsi" w:cs="Times New Roman"/>
          <w:sz w:val="24"/>
          <w:szCs w:val="24"/>
        </w:rPr>
        <w:t>ed to</w:t>
      </w:r>
      <w:r>
        <w:rPr>
          <w:rFonts w:asciiTheme="majorHAnsi" w:hAnsiTheme="majorHAnsi" w:cs="Times New Roman"/>
          <w:sz w:val="24"/>
          <w:szCs w:val="24"/>
        </w:rPr>
        <w:t xml:space="preserve"> :…</w:t>
      </w:r>
      <w:r w:rsidR="008F1E0F">
        <w:rPr>
          <w:rFonts w:asciiTheme="majorHAnsi" w:hAnsiTheme="majorHAnsi" w:cs="Times New Roman"/>
          <w:sz w:val="24"/>
          <w:szCs w:val="24"/>
        </w:rPr>
        <w:t>webmaster@kakatiya.ac.in</w:t>
      </w:r>
      <w:r w:rsidR="00574E45">
        <w:rPr>
          <w:rFonts w:asciiTheme="majorHAnsi" w:hAnsiTheme="majorHAnsi" w:cs="Times New Roman"/>
          <w:sz w:val="24"/>
          <w:szCs w:val="24"/>
        </w:rPr>
        <w:t xml:space="preserve"> </w:t>
      </w:r>
      <w:r w:rsidR="0027371A">
        <w:rPr>
          <w:rFonts w:asciiTheme="majorHAnsi" w:hAnsiTheme="majorHAnsi" w:cs="Times New Roman"/>
          <w:sz w:val="24"/>
          <w:szCs w:val="24"/>
        </w:rPr>
        <w:t xml:space="preserve">by mentioning in the </w:t>
      </w:r>
      <w:r w:rsidR="00B73D4C">
        <w:rPr>
          <w:rFonts w:asciiTheme="majorHAnsi" w:hAnsiTheme="majorHAnsi" w:cs="Times New Roman"/>
          <w:sz w:val="24"/>
          <w:szCs w:val="24"/>
        </w:rPr>
        <w:t xml:space="preserve">E-mail </w:t>
      </w:r>
      <w:r w:rsidR="0027371A">
        <w:rPr>
          <w:rFonts w:asciiTheme="majorHAnsi" w:hAnsiTheme="majorHAnsi" w:cs="Times New Roman"/>
          <w:sz w:val="24"/>
          <w:szCs w:val="24"/>
        </w:rPr>
        <w:t xml:space="preserve">subject as </w:t>
      </w:r>
      <w:r w:rsidR="00574E45">
        <w:rPr>
          <w:rFonts w:asciiTheme="majorHAnsi" w:hAnsiTheme="majorHAnsi" w:cs="Times New Roman"/>
          <w:sz w:val="24"/>
          <w:szCs w:val="24"/>
        </w:rPr>
        <w:t xml:space="preserve">“Application for </w:t>
      </w:r>
      <w:r w:rsidR="00B73D4C">
        <w:rPr>
          <w:rFonts w:asciiTheme="majorHAnsi" w:hAnsiTheme="majorHAnsi" w:cs="Times New Roman"/>
          <w:sz w:val="24"/>
          <w:szCs w:val="24"/>
        </w:rPr>
        <w:t xml:space="preserve">Research </w:t>
      </w:r>
      <w:r w:rsidR="00574E45">
        <w:rPr>
          <w:rFonts w:asciiTheme="majorHAnsi" w:hAnsiTheme="majorHAnsi" w:cs="Times New Roman"/>
          <w:sz w:val="24"/>
          <w:szCs w:val="24"/>
        </w:rPr>
        <w:t xml:space="preserve">Project Fellow (RUSA)”.  </w:t>
      </w:r>
    </w:p>
    <w:p w:rsidR="00574E45" w:rsidRDefault="00574E45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Pr="00013B8A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Mode of Selection:</w:t>
      </w: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1F3" w:rsidRDefault="003A01F3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shortlisted candidates only will be informed </w:t>
      </w:r>
      <w:r w:rsidR="00D109DE">
        <w:rPr>
          <w:rFonts w:asciiTheme="majorHAnsi" w:hAnsiTheme="majorHAnsi" w:cs="Times New Roman"/>
          <w:sz w:val="24"/>
          <w:szCs w:val="24"/>
        </w:rPr>
        <w:t xml:space="preserve">through </w:t>
      </w:r>
      <w:r>
        <w:rPr>
          <w:rFonts w:asciiTheme="majorHAnsi" w:hAnsiTheme="majorHAnsi" w:cs="Times New Roman"/>
          <w:sz w:val="24"/>
          <w:szCs w:val="24"/>
        </w:rPr>
        <w:t>E-mail/Phone</w:t>
      </w:r>
      <w:r w:rsidR="003C1D5B">
        <w:rPr>
          <w:rFonts w:asciiTheme="majorHAnsi" w:hAnsiTheme="majorHAnsi" w:cs="Times New Roman"/>
          <w:sz w:val="24"/>
          <w:szCs w:val="24"/>
        </w:rPr>
        <w:t xml:space="preserve"> </w:t>
      </w:r>
      <w:r w:rsidR="00B73D4C">
        <w:rPr>
          <w:rFonts w:asciiTheme="majorHAnsi" w:hAnsiTheme="majorHAnsi" w:cs="Times New Roman"/>
          <w:sz w:val="24"/>
          <w:szCs w:val="24"/>
        </w:rPr>
        <w:t xml:space="preserve">to appear </w:t>
      </w:r>
      <w:r w:rsidR="003C1D5B">
        <w:rPr>
          <w:rFonts w:asciiTheme="majorHAnsi" w:hAnsiTheme="majorHAnsi" w:cs="Times New Roman"/>
          <w:sz w:val="24"/>
          <w:szCs w:val="24"/>
        </w:rPr>
        <w:t>for an interview.  Selection will be based on scre</w:t>
      </w:r>
      <w:r w:rsidR="00B73D4C">
        <w:rPr>
          <w:rFonts w:asciiTheme="majorHAnsi" w:hAnsiTheme="majorHAnsi" w:cs="Times New Roman"/>
          <w:sz w:val="24"/>
          <w:szCs w:val="24"/>
        </w:rPr>
        <w:t xml:space="preserve">ening, </w:t>
      </w:r>
      <w:r w:rsidR="003C1D5B">
        <w:rPr>
          <w:rFonts w:asciiTheme="majorHAnsi" w:hAnsiTheme="majorHAnsi" w:cs="Times New Roman"/>
          <w:sz w:val="24"/>
          <w:szCs w:val="24"/>
        </w:rPr>
        <w:t xml:space="preserve">oral interview and based </w:t>
      </w:r>
      <w:r w:rsidR="0027371A">
        <w:rPr>
          <w:rFonts w:asciiTheme="majorHAnsi" w:hAnsiTheme="majorHAnsi" w:cs="Times New Roman"/>
          <w:sz w:val="24"/>
          <w:szCs w:val="24"/>
        </w:rPr>
        <w:t xml:space="preserve">on </w:t>
      </w:r>
      <w:r w:rsidR="003C1D5B">
        <w:rPr>
          <w:rFonts w:asciiTheme="majorHAnsi" w:hAnsiTheme="majorHAnsi" w:cs="Times New Roman"/>
          <w:sz w:val="24"/>
          <w:szCs w:val="24"/>
        </w:rPr>
        <w:t xml:space="preserve">the recommendations of an </w:t>
      </w:r>
      <w:r w:rsidR="00B73D4C">
        <w:rPr>
          <w:rFonts w:asciiTheme="majorHAnsi" w:hAnsiTheme="majorHAnsi" w:cs="Times New Roman"/>
          <w:sz w:val="24"/>
          <w:szCs w:val="24"/>
        </w:rPr>
        <w:t xml:space="preserve">Interview </w:t>
      </w:r>
      <w:r w:rsidR="003C1D5B">
        <w:rPr>
          <w:rFonts w:asciiTheme="majorHAnsi" w:hAnsiTheme="majorHAnsi" w:cs="Times New Roman"/>
          <w:sz w:val="24"/>
          <w:szCs w:val="24"/>
        </w:rPr>
        <w:t>Committee.</w:t>
      </w:r>
      <w:r w:rsidR="00574E45">
        <w:rPr>
          <w:rFonts w:asciiTheme="majorHAnsi" w:hAnsiTheme="majorHAnsi" w:cs="Times New Roman"/>
          <w:sz w:val="24"/>
          <w:szCs w:val="24"/>
        </w:rPr>
        <w:t xml:space="preserve">  The </w:t>
      </w:r>
      <w:r w:rsidR="0027371A">
        <w:rPr>
          <w:rFonts w:asciiTheme="majorHAnsi" w:hAnsiTheme="majorHAnsi" w:cs="Times New Roman"/>
          <w:sz w:val="24"/>
          <w:szCs w:val="24"/>
        </w:rPr>
        <w:t xml:space="preserve">Director of Centre/Principal Investigator of Research Project </w:t>
      </w:r>
      <w:r w:rsidR="00574E45">
        <w:rPr>
          <w:rFonts w:asciiTheme="majorHAnsi" w:hAnsiTheme="majorHAnsi" w:cs="Times New Roman"/>
          <w:sz w:val="24"/>
          <w:szCs w:val="24"/>
        </w:rPr>
        <w:t>reserves the right to reject any or all the applications without assigning any reasons thereof.</w:t>
      </w:r>
    </w:p>
    <w:p w:rsidR="00574E45" w:rsidRDefault="00574E45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E45" w:rsidRPr="00D109DE" w:rsidRDefault="00574E45" w:rsidP="00D109D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109DE">
        <w:rPr>
          <w:rFonts w:asciiTheme="majorHAnsi" w:hAnsiTheme="majorHAnsi" w:cs="Times New Roman"/>
          <w:sz w:val="24"/>
          <w:szCs w:val="24"/>
        </w:rPr>
        <w:t xml:space="preserve">No TA/DA will be </w:t>
      </w:r>
      <w:r w:rsidR="0027371A" w:rsidRPr="00D109DE">
        <w:rPr>
          <w:rFonts w:asciiTheme="majorHAnsi" w:hAnsiTheme="majorHAnsi" w:cs="Times New Roman"/>
          <w:sz w:val="24"/>
          <w:szCs w:val="24"/>
        </w:rPr>
        <w:t xml:space="preserve">paid </w:t>
      </w:r>
      <w:r w:rsidRPr="00D109DE">
        <w:rPr>
          <w:rFonts w:asciiTheme="majorHAnsi" w:hAnsiTheme="majorHAnsi" w:cs="Times New Roman"/>
          <w:sz w:val="24"/>
          <w:szCs w:val="24"/>
        </w:rPr>
        <w:t xml:space="preserve">for appearing </w:t>
      </w:r>
      <w:r w:rsidR="00D109DE" w:rsidRPr="00D109DE">
        <w:rPr>
          <w:rFonts w:asciiTheme="majorHAnsi" w:hAnsiTheme="majorHAnsi" w:cs="Times New Roman"/>
          <w:sz w:val="24"/>
          <w:szCs w:val="24"/>
        </w:rPr>
        <w:t xml:space="preserve">in </w:t>
      </w:r>
      <w:r w:rsidRPr="00D109DE">
        <w:rPr>
          <w:rFonts w:asciiTheme="majorHAnsi" w:hAnsiTheme="majorHAnsi" w:cs="Times New Roman"/>
          <w:sz w:val="24"/>
          <w:szCs w:val="24"/>
        </w:rPr>
        <w:t>the interview</w:t>
      </w:r>
    </w:p>
    <w:p w:rsidR="000A7759" w:rsidRDefault="000A7759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A7759" w:rsidRPr="00D109DE" w:rsidRDefault="000A7759" w:rsidP="00D109D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109DE">
        <w:rPr>
          <w:rFonts w:asciiTheme="majorHAnsi" w:hAnsiTheme="majorHAnsi" w:cs="Times New Roman"/>
          <w:sz w:val="24"/>
          <w:szCs w:val="24"/>
        </w:rPr>
        <w:t>No Hostel accommodation will be provided</w:t>
      </w:r>
      <w:r w:rsidR="00DE46C9" w:rsidRPr="00D109DE">
        <w:rPr>
          <w:rFonts w:asciiTheme="majorHAnsi" w:hAnsiTheme="majorHAnsi" w:cs="Times New Roman"/>
          <w:sz w:val="24"/>
          <w:szCs w:val="24"/>
        </w:rPr>
        <w:t xml:space="preserve"> to Research Project Fellow</w:t>
      </w:r>
    </w:p>
    <w:p w:rsidR="00574E45" w:rsidRDefault="00574E45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E45" w:rsidRDefault="00574E45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693646" w:rsidSect="004521EB"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134" w:rsidRDefault="00524134" w:rsidP="00611080">
      <w:pPr>
        <w:spacing w:after="0" w:line="240" w:lineRule="auto"/>
      </w:pPr>
      <w:r>
        <w:separator/>
      </w:r>
    </w:p>
  </w:endnote>
  <w:endnote w:type="continuationSeparator" w:id="1">
    <w:p w:rsidR="00524134" w:rsidRDefault="00524134" w:rsidP="0061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134" w:rsidRDefault="00524134" w:rsidP="00611080">
      <w:pPr>
        <w:spacing w:after="0" w:line="240" w:lineRule="auto"/>
      </w:pPr>
      <w:r>
        <w:separator/>
      </w:r>
    </w:p>
  </w:footnote>
  <w:footnote w:type="continuationSeparator" w:id="1">
    <w:p w:rsidR="00524134" w:rsidRDefault="00524134" w:rsidP="0061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72E"/>
    <w:multiLevelType w:val="hybridMultilevel"/>
    <w:tmpl w:val="BAAE1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46C2"/>
    <w:multiLevelType w:val="hybridMultilevel"/>
    <w:tmpl w:val="474C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120E6"/>
    <w:multiLevelType w:val="hybridMultilevel"/>
    <w:tmpl w:val="B5F29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641BD"/>
    <w:multiLevelType w:val="hybridMultilevel"/>
    <w:tmpl w:val="5AC4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24AB"/>
    <w:multiLevelType w:val="hybridMultilevel"/>
    <w:tmpl w:val="D2FE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B0ECA"/>
    <w:multiLevelType w:val="hybridMultilevel"/>
    <w:tmpl w:val="814CA23A"/>
    <w:lvl w:ilvl="0" w:tplc="88409F4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534944"/>
    <w:multiLevelType w:val="hybridMultilevel"/>
    <w:tmpl w:val="09D6B42E"/>
    <w:lvl w:ilvl="0" w:tplc="ACCEC6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C20EA"/>
    <w:multiLevelType w:val="hybridMultilevel"/>
    <w:tmpl w:val="D2FE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0629E"/>
    <w:multiLevelType w:val="hybridMultilevel"/>
    <w:tmpl w:val="94EC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272BB"/>
    <w:multiLevelType w:val="hybridMultilevel"/>
    <w:tmpl w:val="6B6E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86EEC"/>
    <w:multiLevelType w:val="hybridMultilevel"/>
    <w:tmpl w:val="E3C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5179"/>
    <w:multiLevelType w:val="hybridMultilevel"/>
    <w:tmpl w:val="F9AE1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D3EBA"/>
    <w:multiLevelType w:val="hybridMultilevel"/>
    <w:tmpl w:val="4AE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F74DE"/>
    <w:multiLevelType w:val="hybridMultilevel"/>
    <w:tmpl w:val="F8A4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47F27"/>
    <w:multiLevelType w:val="hybridMultilevel"/>
    <w:tmpl w:val="E7565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611080"/>
    <w:rsid w:val="000106E1"/>
    <w:rsid w:val="00013B8A"/>
    <w:rsid w:val="0001711B"/>
    <w:rsid w:val="00023D0A"/>
    <w:rsid w:val="00024266"/>
    <w:rsid w:val="00034459"/>
    <w:rsid w:val="000414A6"/>
    <w:rsid w:val="00041BAC"/>
    <w:rsid w:val="000567C6"/>
    <w:rsid w:val="000724F7"/>
    <w:rsid w:val="0007455F"/>
    <w:rsid w:val="0007691D"/>
    <w:rsid w:val="00094FB8"/>
    <w:rsid w:val="000A7759"/>
    <w:rsid w:val="000B783D"/>
    <w:rsid w:val="001103F4"/>
    <w:rsid w:val="0013665D"/>
    <w:rsid w:val="00162F3C"/>
    <w:rsid w:val="00190D85"/>
    <w:rsid w:val="001943DD"/>
    <w:rsid w:val="001A0B6A"/>
    <w:rsid w:val="001B4CCE"/>
    <w:rsid w:val="001C3E40"/>
    <w:rsid w:val="001C6EA7"/>
    <w:rsid w:val="001D3F3B"/>
    <w:rsid w:val="001E2DB0"/>
    <w:rsid w:val="001E3254"/>
    <w:rsid w:val="001F3890"/>
    <w:rsid w:val="002130FC"/>
    <w:rsid w:val="002441BA"/>
    <w:rsid w:val="002577CC"/>
    <w:rsid w:val="00264721"/>
    <w:rsid w:val="0027371A"/>
    <w:rsid w:val="00285794"/>
    <w:rsid w:val="00287284"/>
    <w:rsid w:val="00291A82"/>
    <w:rsid w:val="002A601A"/>
    <w:rsid w:val="002B4C76"/>
    <w:rsid w:val="002B675D"/>
    <w:rsid w:val="002C0665"/>
    <w:rsid w:val="002C50D0"/>
    <w:rsid w:val="002C790F"/>
    <w:rsid w:val="002D0417"/>
    <w:rsid w:val="002F2AC6"/>
    <w:rsid w:val="002F4F57"/>
    <w:rsid w:val="003071CF"/>
    <w:rsid w:val="0031041E"/>
    <w:rsid w:val="00314C43"/>
    <w:rsid w:val="00327462"/>
    <w:rsid w:val="003338EF"/>
    <w:rsid w:val="00334B09"/>
    <w:rsid w:val="0034171D"/>
    <w:rsid w:val="003632EB"/>
    <w:rsid w:val="00377130"/>
    <w:rsid w:val="00392C2B"/>
    <w:rsid w:val="003A01F3"/>
    <w:rsid w:val="003C1D5B"/>
    <w:rsid w:val="003C7B8C"/>
    <w:rsid w:val="003D7748"/>
    <w:rsid w:val="003E3004"/>
    <w:rsid w:val="003F1B50"/>
    <w:rsid w:val="003F5845"/>
    <w:rsid w:val="004013A5"/>
    <w:rsid w:val="00402B0B"/>
    <w:rsid w:val="00420E16"/>
    <w:rsid w:val="004226B8"/>
    <w:rsid w:val="00426AA3"/>
    <w:rsid w:val="00444FC0"/>
    <w:rsid w:val="004469DB"/>
    <w:rsid w:val="004521EB"/>
    <w:rsid w:val="00462051"/>
    <w:rsid w:val="00464641"/>
    <w:rsid w:val="00464E7F"/>
    <w:rsid w:val="0047553F"/>
    <w:rsid w:val="00486482"/>
    <w:rsid w:val="004B1F92"/>
    <w:rsid w:val="004B56A3"/>
    <w:rsid w:val="004B766A"/>
    <w:rsid w:val="004D7B74"/>
    <w:rsid w:val="004F4A78"/>
    <w:rsid w:val="00516121"/>
    <w:rsid w:val="00524134"/>
    <w:rsid w:val="00536B8E"/>
    <w:rsid w:val="00561232"/>
    <w:rsid w:val="00563C78"/>
    <w:rsid w:val="00564D43"/>
    <w:rsid w:val="00574E45"/>
    <w:rsid w:val="005C2768"/>
    <w:rsid w:val="005C7705"/>
    <w:rsid w:val="005D03B8"/>
    <w:rsid w:val="00606292"/>
    <w:rsid w:val="00611080"/>
    <w:rsid w:val="006135CF"/>
    <w:rsid w:val="006171CA"/>
    <w:rsid w:val="00631524"/>
    <w:rsid w:val="006405DE"/>
    <w:rsid w:val="00656680"/>
    <w:rsid w:val="006572CD"/>
    <w:rsid w:val="00665015"/>
    <w:rsid w:val="006657EB"/>
    <w:rsid w:val="00693646"/>
    <w:rsid w:val="00697053"/>
    <w:rsid w:val="006B2BD4"/>
    <w:rsid w:val="006B4E2C"/>
    <w:rsid w:val="006E0B87"/>
    <w:rsid w:val="0070208B"/>
    <w:rsid w:val="0070243A"/>
    <w:rsid w:val="00765063"/>
    <w:rsid w:val="007A2A05"/>
    <w:rsid w:val="007A2C2B"/>
    <w:rsid w:val="007B1EA3"/>
    <w:rsid w:val="007B283D"/>
    <w:rsid w:val="00804005"/>
    <w:rsid w:val="00835D80"/>
    <w:rsid w:val="008428E9"/>
    <w:rsid w:val="008439F8"/>
    <w:rsid w:val="00847D7C"/>
    <w:rsid w:val="008A77C8"/>
    <w:rsid w:val="008B1670"/>
    <w:rsid w:val="008B5407"/>
    <w:rsid w:val="008C765F"/>
    <w:rsid w:val="008D1C24"/>
    <w:rsid w:val="008D30DC"/>
    <w:rsid w:val="008E2C09"/>
    <w:rsid w:val="008F11A0"/>
    <w:rsid w:val="008F1E0F"/>
    <w:rsid w:val="008F47FF"/>
    <w:rsid w:val="00912CA2"/>
    <w:rsid w:val="00922C21"/>
    <w:rsid w:val="009428FE"/>
    <w:rsid w:val="009473D3"/>
    <w:rsid w:val="0098299E"/>
    <w:rsid w:val="00986945"/>
    <w:rsid w:val="009A31EB"/>
    <w:rsid w:val="009A3C68"/>
    <w:rsid w:val="009C6973"/>
    <w:rsid w:val="009D6756"/>
    <w:rsid w:val="009E5223"/>
    <w:rsid w:val="009E714A"/>
    <w:rsid w:val="00A03B36"/>
    <w:rsid w:val="00A06597"/>
    <w:rsid w:val="00A20B23"/>
    <w:rsid w:val="00A2620C"/>
    <w:rsid w:val="00A266F9"/>
    <w:rsid w:val="00A51F52"/>
    <w:rsid w:val="00A63150"/>
    <w:rsid w:val="00A71F06"/>
    <w:rsid w:val="00AA0D7F"/>
    <w:rsid w:val="00AB2F52"/>
    <w:rsid w:val="00AD38A9"/>
    <w:rsid w:val="00AE33AC"/>
    <w:rsid w:val="00AE7BEA"/>
    <w:rsid w:val="00AF40C4"/>
    <w:rsid w:val="00B05CB9"/>
    <w:rsid w:val="00B0615C"/>
    <w:rsid w:val="00B1689B"/>
    <w:rsid w:val="00B31670"/>
    <w:rsid w:val="00B515A3"/>
    <w:rsid w:val="00B559CD"/>
    <w:rsid w:val="00B62B49"/>
    <w:rsid w:val="00B73D4C"/>
    <w:rsid w:val="00B85E4B"/>
    <w:rsid w:val="00BA39BF"/>
    <w:rsid w:val="00BB0B17"/>
    <w:rsid w:val="00BC62D6"/>
    <w:rsid w:val="00BE2F23"/>
    <w:rsid w:val="00C2005C"/>
    <w:rsid w:val="00C21D6E"/>
    <w:rsid w:val="00C239F0"/>
    <w:rsid w:val="00C472ED"/>
    <w:rsid w:val="00C54D0E"/>
    <w:rsid w:val="00C9296C"/>
    <w:rsid w:val="00C92B92"/>
    <w:rsid w:val="00CA31C5"/>
    <w:rsid w:val="00CB7DF4"/>
    <w:rsid w:val="00CC71FB"/>
    <w:rsid w:val="00CD282A"/>
    <w:rsid w:val="00CD5296"/>
    <w:rsid w:val="00CE443C"/>
    <w:rsid w:val="00CF6053"/>
    <w:rsid w:val="00D04CCF"/>
    <w:rsid w:val="00D04D54"/>
    <w:rsid w:val="00D109DE"/>
    <w:rsid w:val="00D153F6"/>
    <w:rsid w:val="00D41256"/>
    <w:rsid w:val="00D465A5"/>
    <w:rsid w:val="00D62EC7"/>
    <w:rsid w:val="00D700A0"/>
    <w:rsid w:val="00D94DF3"/>
    <w:rsid w:val="00DA1959"/>
    <w:rsid w:val="00DB2BA5"/>
    <w:rsid w:val="00DC1A70"/>
    <w:rsid w:val="00DC1AD6"/>
    <w:rsid w:val="00DC2072"/>
    <w:rsid w:val="00DE46C9"/>
    <w:rsid w:val="00DF5CE6"/>
    <w:rsid w:val="00DF5DB5"/>
    <w:rsid w:val="00E0191A"/>
    <w:rsid w:val="00E46E58"/>
    <w:rsid w:val="00E562E0"/>
    <w:rsid w:val="00EB0D16"/>
    <w:rsid w:val="00EB4F09"/>
    <w:rsid w:val="00EC3CAF"/>
    <w:rsid w:val="00EF543A"/>
    <w:rsid w:val="00F31398"/>
    <w:rsid w:val="00F51B33"/>
    <w:rsid w:val="00F51E56"/>
    <w:rsid w:val="00F5659F"/>
    <w:rsid w:val="00F64DF7"/>
    <w:rsid w:val="00F80C9F"/>
    <w:rsid w:val="00F816AB"/>
    <w:rsid w:val="00F83430"/>
    <w:rsid w:val="00F84048"/>
    <w:rsid w:val="00F85A60"/>
    <w:rsid w:val="00F97826"/>
    <w:rsid w:val="00FA5983"/>
    <w:rsid w:val="00FB3D9E"/>
    <w:rsid w:val="00FC5F80"/>
    <w:rsid w:val="00FE038B"/>
    <w:rsid w:val="00FE7315"/>
    <w:rsid w:val="00FF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080"/>
  </w:style>
  <w:style w:type="paragraph" w:styleId="Footer">
    <w:name w:val="footer"/>
    <w:basedOn w:val="Normal"/>
    <w:link w:val="FooterChar"/>
    <w:uiPriority w:val="99"/>
    <w:semiHidden/>
    <w:unhideWhenUsed/>
    <w:rsid w:val="0061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080"/>
  </w:style>
  <w:style w:type="paragraph" w:styleId="BalloonText">
    <w:name w:val="Balloon Text"/>
    <w:basedOn w:val="Normal"/>
    <w:link w:val="BalloonTextChar"/>
    <w:uiPriority w:val="99"/>
    <w:semiHidden/>
    <w:unhideWhenUsed/>
    <w:rsid w:val="0061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B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U.G.C KU</dc:creator>
  <cp:lastModifiedBy>prof.G.Hanmanthu</cp:lastModifiedBy>
  <cp:revision>2</cp:revision>
  <cp:lastPrinted>2025-05-07T14:00:00Z</cp:lastPrinted>
  <dcterms:created xsi:type="dcterms:W3CDTF">2025-05-14T23:23:00Z</dcterms:created>
  <dcterms:modified xsi:type="dcterms:W3CDTF">2025-05-14T23:23:00Z</dcterms:modified>
</cp:coreProperties>
</file>