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B" w:rsidRDefault="00B5036B" w:rsidP="00B503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36B" w:rsidRPr="003711BD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11BD">
        <w:rPr>
          <w:rFonts w:ascii="Times New Roman" w:hAnsi="Times New Roman" w:cs="Times New Roman"/>
          <w:b/>
          <w:bCs/>
          <w:sz w:val="32"/>
          <w:szCs w:val="32"/>
        </w:rPr>
        <w:t>P.G DIPLOMA IN SERICULTURE</w:t>
      </w:r>
    </w:p>
    <w:p w:rsidR="00B5036B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036B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11BD">
        <w:rPr>
          <w:rFonts w:ascii="Times New Roman" w:hAnsi="Times New Roman" w:cs="Times New Roman"/>
          <w:b/>
          <w:bCs/>
          <w:sz w:val="32"/>
          <w:szCs w:val="32"/>
        </w:rPr>
        <w:t>Semester-Wise</w:t>
      </w:r>
    </w:p>
    <w:p w:rsidR="00B5036B" w:rsidRPr="003711BD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036B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11BD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proofErr w:type="gramStart"/>
      <w:r w:rsidRPr="003711BD">
        <w:rPr>
          <w:rFonts w:ascii="Times New Roman" w:hAnsi="Times New Roman" w:cs="Times New Roman"/>
          <w:b/>
          <w:bCs/>
          <w:sz w:val="32"/>
          <w:szCs w:val="32"/>
        </w:rPr>
        <w:t>w.e.f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11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11BD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11BD">
        <w:rPr>
          <w:rFonts w:ascii="Times New Roman" w:hAnsi="Times New Roman" w:cs="Times New Roman"/>
          <w:b/>
          <w:bCs/>
          <w:sz w:val="32"/>
          <w:szCs w:val="32"/>
        </w:rPr>
        <w:t xml:space="preserve"> academic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11BD">
        <w:rPr>
          <w:rFonts w:ascii="Times New Roman" w:hAnsi="Times New Roman" w:cs="Times New Roman"/>
          <w:b/>
          <w:bCs/>
          <w:sz w:val="32"/>
          <w:szCs w:val="32"/>
        </w:rPr>
        <w:t xml:space="preserve"> year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11BD">
        <w:rPr>
          <w:rFonts w:ascii="Times New Roman" w:hAnsi="Times New Roman" w:cs="Times New Roman"/>
          <w:b/>
          <w:bCs/>
          <w:sz w:val="32"/>
          <w:szCs w:val="32"/>
        </w:rPr>
        <w:t>2021 - 2022)</w:t>
      </w:r>
    </w:p>
    <w:p w:rsidR="00B5036B" w:rsidRPr="003711BD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036B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11BD">
        <w:rPr>
          <w:rFonts w:ascii="Times New Roman" w:hAnsi="Times New Roman" w:cs="Times New Roman"/>
          <w:b/>
          <w:bCs/>
          <w:sz w:val="32"/>
          <w:szCs w:val="32"/>
        </w:rPr>
        <w:t>FOR THE UNIVERSITY COLLEGE</w:t>
      </w:r>
    </w:p>
    <w:p w:rsidR="00B5036B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036B" w:rsidRPr="003711BD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036B" w:rsidRDefault="00B5036B" w:rsidP="00B503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36B" w:rsidRDefault="00B5036B" w:rsidP="00B503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36B" w:rsidRDefault="00B5036B" w:rsidP="00B503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085975" cy="2133600"/>
            <wp:effectExtent l="19050" t="0" r="9525" b="0"/>
            <wp:docPr id="1" name="Picture 0" descr="150339368927kakatiya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339368927kakatiyauniversit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6B" w:rsidRDefault="00B5036B" w:rsidP="00B503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36B" w:rsidRDefault="00B5036B" w:rsidP="00B503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36B" w:rsidRDefault="00B5036B" w:rsidP="00B503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36B" w:rsidRDefault="00B5036B" w:rsidP="00B503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36B" w:rsidRPr="003711BD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3711BD">
        <w:rPr>
          <w:rFonts w:ascii="Times New Roman" w:hAnsi="Times New Roman" w:cs="Times New Roman"/>
          <w:b/>
          <w:bCs/>
          <w:sz w:val="36"/>
          <w:szCs w:val="32"/>
        </w:rPr>
        <w:t>SERICULTURE UNIT</w:t>
      </w:r>
    </w:p>
    <w:p w:rsidR="00B5036B" w:rsidRPr="003711BD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3711BD">
        <w:rPr>
          <w:rFonts w:ascii="Times New Roman" w:hAnsi="Times New Roman" w:cs="Times New Roman"/>
          <w:b/>
          <w:bCs/>
          <w:sz w:val="36"/>
          <w:szCs w:val="32"/>
        </w:rPr>
        <w:t>ZOOLOGY DEPARTMENT</w:t>
      </w:r>
    </w:p>
    <w:p w:rsidR="00B5036B" w:rsidRPr="003711BD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3711BD">
        <w:rPr>
          <w:rFonts w:ascii="Times New Roman" w:hAnsi="Times New Roman" w:cs="Times New Roman"/>
          <w:b/>
          <w:bCs/>
          <w:sz w:val="36"/>
          <w:szCs w:val="32"/>
        </w:rPr>
        <w:t>KAKATIYA UNIVERSITY</w:t>
      </w:r>
    </w:p>
    <w:p w:rsidR="00B5036B" w:rsidRPr="003711BD" w:rsidRDefault="00B5036B" w:rsidP="00B5036B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3711BD">
        <w:rPr>
          <w:rFonts w:ascii="Times New Roman" w:hAnsi="Times New Roman" w:cs="Times New Roman"/>
          <w:b/>
          <w:bCs/>
          <w:sz w:val="36"/>
          <w:szCs w:val="32"/>
        </w:rPr>
        <w:t>WARANGAL - 506009</w:t>
      </w:r>
    </w:p>
    <w:p w:rsidR="00B5036B" w:rsidRDefault="00B5036B" w:rsidP="00C616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680"/>
        <w:gridCol w:w="2360"/>
        <w:gridCol w:w="680"/>
        <w:gridCol w:w="20"/>
      </w:tblGrid>
      <w:tr w:rsidR="00B5036B" w:rsidRPr="00B5036B" w:rsidTr="00E608D1">
        <w:trPr>
          <w:trHeight w:val="219"/>
        </w:trPr>
        <w:tc>
          <w:tcPr>
            <w:tcW w:w="4620" w:type="dxa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eastAsia="Verdana" w:hAnsi="Times New Roman" w:cs="Times New Roman"/>
                <w:color w:val="4F81BD" w:themeColor="accent1"/>
              </w:rPr>
            </w:pPr>
            <w:bookmarkStart w:id="0" w:name="page1"/>
            <w:bookmarkEnd w:id="0"/>
            <w:r w:rsidRPr="00B5036B">
              <w:rPr>
                <w:rFonts w:ascii="Times New Roman" w:hAnsi="Times New Roman" w:cs="Times New Roman"/>
                <w:noProof/>
                <w:color w:val="4F81BD" w:themeColor="accent1"/>
                <w:sz w:val="32"/>
                <w:szCs w:val="24"/>
                <w:lang w:bidi="te-IN"/>
              </w:rPr>
              <w:lastRenderedPageBreak/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posOffset>704850</wp:posOffset>
                  </wp:positionV>
                  <wp:extent cx="810895" cy="895350"/>
                  <wp:effectExtent l="19050" t="0" r="8255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036B">
              <w:rPr>
                <w:rFonts w:ascii="Times New Roman" w:eastAsia="Verdana" w:hAnsi="Times New Roman" w:cs="Times New Roman"/>
                <w:color w:val="4F81BD" w:themeColor="accent1"/>
              </w:rPr>
              <w:t>Dr. K. SUJATHA</w:t>
            </w:r>
          </w:p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B5036B">
              <w:rPr>
                <w:rFonts w:ascii="Times New Roman" w:eastAsia="Verdana" w:hAnsi="Times New Roman" w:cs="Times New Roman"/>
                <w:color w:val="4F81BD" w:themeColor="accent1"/>
                <w:sz w:val="20"/>
              </w:rPr>
              <w:t>Chairperson, BOS in Sericulture,</w:t>
            </w:r>
          </w:p>
        </w:tc>
        <w:tc>
          <w:tcPr>
            <w:tcW w:w="4720" w:type="dxa"/>
            <w:gridSpan w:val="3"/>
            <w:vMerge w:val="restart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B5036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                  Telangana-506 009, T. S., India</w:t>
            </w:r>
          </w:p>
        </w:tc>
        <w:tc>
          <w:tcPr>
            <w:tcW w:w="20" w:type="dxa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1"/>
                <w:szCs w:val="1"/>
              </w:rPr>
            </w:pPr>
          </w:p>
        </w:tc>
      </w:tr>
      <w:tr w:rsidR="00B5036B" w:rsidRPr="00B5036B" w:rsidTr="00E608D1">
        <w:trPr>
          <w:trHeight w:val="78"/>
        </w:trPr>
        <w:tc>
          <w:tcPr>
            <w:tcW w:w="4620" w:type="dxa"/>
            <w:vMerge w:val="restart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B5036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Sericulture Unit, Department of Zoology, </w:t>
            </w:r>
          </w:p>
        </w:tc>
        <w:tc>
          <w:tcPr>
            <w:tcW w:w="4720" w:type="dxa"/>
            <w:gridSpan w:val="3"/>
            <w:vMerge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1"/>
                <w:szCs w:val="1"/>
              </w:rPr>
            </w:pPr>
          </w:p>
        </w:tc>
      </w:tr>
      <w:tr w:rsidR="00B5036B" w:rsidRPr="00B5036B" w:rsidTr="00E608D1">
        <w:trPr>
          <w:trHeight w:val="149"/>
        </w:trPr>
        <w:tc>
          <w:tcPr>
            <w:tcW w:w="4620" w:type="dxa"/>
            <w:vMerge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</w:p>
        </w:tc>
        <w:tc>
          <w:tcPr>
            <w:tcW w:w="4720" w:type="dxa"/>
            <w:gridSpan w:val="3"/>
            <w:vMerge w:val="restart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B5036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                  Email: </w:t>
            </w:r>
            <w:hyperlink r:id="rId7" w:history="1">
              <w:r w:rsidRPr="00B5036B">
                <w:rPr>
                  <w:rStyle w:val="Hyperlink"/>
                  <w:rFonts w:ascii="Times New Roman" w:hAnsi="Times New Roman" w:cs="Times New Roman"/>
                  <w:b/>
                  <w:bCs/>
                  <w:color w:val="4F81BD" w:themeColor="accent1"/>
                  <w:sz w:val="20"/>
                  <w:szCs w:val="20"/>
                </w:rPr>
                <w:t>k.sujatha8900@gmail.com</w:t>
              </w:r>
            </w:hyperlink>
            <w:r w:rsidRPr="00B5036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1"/>
                <w:szCs w:val="1"/>
              </w:rPr>
            </w:pPr>
          </w:p>
        </w:tc>
      </w:tr>
      <w:tr w:rsidR="00B5036B" w:rsidRPr="00B5036B" w:rsidTr="00E608D1">
        <w:trPr>
          <w:trHeight w:val="59"/>
        </w:trPr>
        <w:tc>
          <w:tcPr>
            <w:tcW w:w="4620" w:type="dxa"/>
            <w:vMerge w:val="restart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B5036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Warangal, </w:t>
            </w:r>
            <w:proofErr w:type="spellStart"/>
            <w:r w:rsidRPr="00B5036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Kakatiya</w:t>
            </w:r>
            <w:proofErr w:type="spellEnd"/>
            <w:r w:rsidRPr="00B5036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University</w:t>
            </w:r>
          </w:p>
        </w:tc>
        <w:tc>
          <w:tcPr>
            <w:tcW w:w="4720" w:type="dxa"/>
            <w:gridSpan w:val="3"/>
            <w:vMerge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1"/>
                <w:szCs w:val="1"/>
              </w:rPr>
            </w:pPr>
          </w:p>
        </w:tc>
      </w:tr>
      <w:tr w:rsidR="00B5036B" w:rsidRPr="00B5036B" w:rsidTr="00E608D1">
        <w:trPr>
          <w:trHeight w:val="152"/>
        </w:trPr>
        <w:tc>
          <w:tcPr>
            <w:tcW w:w="4620" w:type="dxa"/>
            <w:vMerge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13"/>
                <w:szCs w:val="13"/>
              </w:rPr>
            </w:pPr>
          </w:p>
        </w:tc>
        <w:tc>
          <w:tcPr>
            <w:tcW w:w="4720" w:type="dxa"/>
            <w:gridSpan w:val="3"/>
            <w:vMerge w:val="restart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B5036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r w:rsidRPr="00B5036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Mobile: </w:t>
            </w:r>
            <w:r w:rsidRPr="00B5036B">
              <w:rPr>
                <w:rFonts w:ascii="Times New Roman" w:eastAsia="Verdana" w:hAnsi="Times New Roman" w:cs="Times New Roman"/>
                <w:color w:val="4F81BD" w:themeColor="accent1"/>
                <w:sz w:val="18"/>
              </w:rPr>
              <w:t>9849296672</w:t>
            </w:r>
          </w:p>
        </w:tc>
        <w:tc>
          <w:tcPr>
            <w:tcW w:w="20" w:type="dxa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1"/>
                <w:szCs w:val="1"/>
              </w:rPr>
            </w:pPr>
          </w:p>
        </w:tc>
      </w:tr>
      <w:tr w:rsidR="00B5036B" w:rsidRPr="00B5036B" w:rsidTr="00E608D1">
        <w:trPr>
          <w:trHeight w:val="96"/>
        </w:trPr>
        <w:tc>
          <w:tcPr>
            <w:tcW w:w="4620" w:type="dxa"/>
            <w:vMerge w:val="restart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B5036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(Accredited by NAAC with ‘A’ Grade)</w:t>
            </w:r>
          </w:p>
        </w:tc>
        <w:tc>
          <w:tcPr>
            <w:tcW w:w="4720" w:type="dxa"/>
            <w:gridSpan w:val="3"/>
            <w:vMerge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5036B" w:rsidRPr="00B5036B" w:rsidRDefault="00B5036B" w:rsidP="00B5036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1"/>
                <w:szCs w:val="1"/>
              </w:rPr>
            </w:pPr>
          </w:p>
        </w:tc>
      </w:tr>
      <w:tr w:rsidR="00B5036B" w:rsidRPr="00CB2B19" w:rsidTr="00E608D1">
        <w:trPr>
          <w:trHeight w:val="134"/>
        </w:trPr>
        <w:tc>
          <w:tcPr>
            <w:tcW w:w="4620" w:type="dxa"/>
            <w:vMerge/>
            <w:vAlign w:val="bottom"/>
          </w:tcPr>
          <w:p w:rsidR="00B5036B" w:rsidRPr="00CB2B19" w:rsidRDefault="00B5036B" w:rsidP="00B5036B">
            <w:pPr>
              <w:pStyle w:val="NoSpacing"/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B5036B" w:rsidRPr="00CB2B19" w:rsidRDefault="00B5036B" w:rsidP="00B5036B">
            <w:pPr>
              <w:pStyle w:val="NoSpacing"/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B5036B" w:rsidRPr="00FE0D4B" w:rsidRDefault="00B5036B" w:rsidP="00B5036B">
            <w:pPr>
              <w:pStyle w:val="NoSpacing"/>
              <w:rPr>
                <w:sz w:val="18"/>
              </w:rPr>
            </w:pPr>
          </w:p>
        </w:tc>
        <w:tc>
          <w:tcPr>
            <w:tcW w:w="680" w:type="dxa"/>
            <w:vAlign w:val="bottom"/>
          </w:tcPr>
          <w:p w:rsidR="00B5036B" w:rsidRPr="00CB2B19" w:rsidRDefault="00B5036B" w:rsidP="00B5036B">
            <w:pPr>
              <w:pStyle w:val="NoSpacing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5036B" w:rsidRPr="00CB2B19" w:rsidRDefault="00B5036B" w:rsidP="00B5036B">
            <w:pPr>
              <w:pStyle w:val="NoSpacing"/>
              <w:rPr>
                <w:sz w:val="1"/>
                <w:szCs w:val="1"/>
              </w:rPr>
            </w:pPr>
          </w:p>
        </w:tc>
      </w:tr>
      <w:tr w:rsidR="00B5036B" w:rsidRPr="00CB2B19" w:rsidTr="00E608D1">
        <w:trPr>
          <w:trHeight w:val="140"/>
        </w:trPr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B5036B" w:rsidRPr="00CB2B19" w:rsidRDefault="00B5036B" w:rsidP="00B5036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</w:tcBorders>
            <w:vAlign w:val="bottom"/>
          </w:tcPr>
          <w:p w:rsidR="00B5036B" w:rsidRPr="00CB2B19" w:rsidRDefault="00B5036B" w:rsidP="00B5036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5036B" w:rsidRPr="00CB2B19" w:rsidRDefault="00B5036B" w:rsidP="00B5036B">
            <w:pPr>
              <w:pStyle w:val="NoSpacing"/>
              <w:rPr>
                <w:sz w:val="1"/>
                <w:szCs w:val="1"/>
              </w:rPr>
            </w:pPr>
          </w:p>
        </w:tc>
      </w:tr>
      <w:tr w:rsidR="00B5036B" w:rsidRPr="00CB2B19" w:rsidTr="00E608D1">
        <w:trPr>
          <w:trHeight w:val="46"/>
        </w:trPr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B5036B" w:rsidRPr="00CB2B19" w:rsidRDefault="00B5036B" w:rsidP="00B5036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5036B" w:rsidRPr="00CB2B19" w:rsidRDefault="00B5036B" w:rsidP="00B5036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5036B" w:rsidRPr="00CB2B19" w:rsidRDefault="00B5036B" w:rsidP="00B5036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5036B" w:rsidRPr="00CB2B19" w:rsidRDefault="00B5036B" w:rsidP="00B5036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5036B" w:rsidRPr="00CB2B19" w:rsidRDefault="00B5036B" w:rsidP="00B5036B">
            <w:pPr>
              <w:pStyle w:val="NoSpacing"/>
              <w:rPr>
                <w:sz w:val="1"/>
                <w:szCs w:val="1"/>
              </w:rPr>
            </w:pPr>
          </w:p>
        </w:tc>
      </w:tr>
    </w:tbl>
    <w:p w:rsidR="00B5036B" w:rsidRPr="00B5036B" w:rsidRDefault="00B5036B" w:rsidP="00B5036B">
      <w:pPr>
        <w:pStyle w:val="NoSpacing"/>
        <w:rPr>
          <w:rFonts w:ascii="Times New Roman" w:hAnsi="Times New Roman" w:cs="Times New Roman"/>
          <w:b/>
          <w:bCs/>
          <w:sz w:val="24"/>
          <w:szCs w:val="20"/>
        </w:rPr>
      </w:pPr>
      <w:r w:rsidRPr="00B5036B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B5036B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B5036B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B5036B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B5036B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B5036B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B5036B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B5036B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B5036B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B5036B">
        <w:rPr>
          <w:rFonts w:ascii="Times New Roman" w:hAnsi="Times New Roman" w:cs="Times New Roman"/>
          <w:b/>
          <w:bCs/>
          <w:sz w:val="24"/>
          <w:szCs w:val="20"/>
        </w:rPr>
        <w:tab/>
        <w:t xml:space="preserve">Date: 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b/>
          <w:bCs/>
          <w:sz w:val="24"/>
          <w:szCs w:val="20"/>
        </w:rPr>
      </w:pPr>
      <w:r w:rsidRPr="00B5036B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proofErr w:type="gramStart"/>
      <w:r w:rsidRPr="00B5036B">
        <w:rPr>
          <w:rFonts w:ascii="Times New Roman" w:hAnsi="Times New Roman" w:cs="Times New Roman"/>
          <w:b/>
          <w:bCs/>
          <w:sz w:val="24"/>
          <w:szCs w:val="20"/>
        </w:rPr>
        <w:t>Lr</w:t>
      </w:r>
      <w:proofErr w:type="spellEnd"/>
      <w:r w:rsidRPr="00B5036B">
        <w:rPr>
          <w:rFonts w:ascii="Times New Roman" w:hAnsi="Times New Roman" w:cs="Times New Roman"/>
          <w:b/>
          <w:bCs/>
          <w:sz w:val="24"/>
          <w:szCs w:val="20"/>
        </w:rPr>
        <w:t>. No.</w:t>
      </w:r>
      <w:proofErr w:type="gramEnd"/>
      <w:r w:rsidRPr="00B5036B">
        <w:rPr>
          <w:rFonts w:ascii="Times New Roman" w:hAnsi="Times New Roman" w:cs="Times New Roman"/>
          <w:b/>
          <w:bCs/>
          <w:sz w:val="24"/>
          <w:szCs w:val="20"/>
        </w:rPr>
        <w:t xml:space="preserve">      /A/BOS/Zoo/Seri/UC/KU/2021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 xml:space="preserve">To, 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The Registrar,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University College,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  <w:proofErr w:type="spellStart"/>
      <w:r w:rsidRPr="00B5036B">
        <w:rPr>
          <w:rFonts w:ascii="Times New Roman" w:hAnsi="Times New Roman" w:cs="Times New Roman"/>
          <w:sz w:val="24"/>
          <w:szCs w:val="20"/>
        </w:rPr>
        <w:t>Kakatiya</w:t>
      </w:r>
      <w:proofErr w:type="spellEnd"/>
      <w:r w:rsidRPr="00B5036B">
        <w:rPr>
          <w:rFonts w:ascii="Times New Roman" w:hAnsi="Times New Roman" w:cs="Times New Roman"/>
          <w:sz w:val="24"/>
          <w:szCs w:val="20"/>
        </w:rPr>
        <w:t xml:space="preserve"> University,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Warangal.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B5036B" w:rsidRPr="00B5036B" w:rsidRDefault="00B5036B" w:rsidP="00B5036B">
      <w:pPr>
        <w:pStyle w:val="NoSpacing"/>
        <w:ind w:left="1980" w:hanging="540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b/>
          <w:bCs/>
          <w:sz w:val="24"/>
          <w:szCs w:val="20"/>
        </w:rPr>
        <w:t>Sub:</w:t>
      </w:r>
      <w:r w:rsidRPr="00B5036B">
        <w:rPr>
          <w:rFonts w:ascii="Times New Roman" w:hAnsi="Times New Roman" w:cs="Times New Roman"/>
          <w:sz w:val="24"/>
          <w:szCs w:val="20"/>
        </w:rPr>
        <w:t xml:space="preserve"> Approval – revised syllabus of PD diploma in Sericulture PGDS – Syllabi of open elective and foundation course papers – submission req. reg. 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B5036B" w:rsidRPr="00B5036B" w:rsidRDefault="00B5036B" w:rsidP="00B5036B">
      <w:pPr>
        <w:pStyle w:val="NoSpacing"/>
        <w:ind w:firstLine="720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 xml:space="preserve">With the subject cited above I am herewith enclosing the approved revised syllabus (semester pattern) along with the distribution of marks and credits of PG diploma in sericulture (PGDS) being offered in University college campus, </w:t>
      </w:r>
      <w:proofErr w:type="spellStart"/>
      <w:r w:rsidRPr="00B5036B">
        <w:rPr>
          <w:rFonts w:ascii="Times New Roman" w:hAnsi="Times New Roman" w:cs="Times New Roman"/>
          <w:sz w:val="24"/>
          <w:szCs w:val="20"/>
        </w:rPr>
        <w:t>Kakatiya</w:t>
      </w:r>
      <w:proofErr w:type="spellEnd"/>
      <w:r w:rsidRPr="00B5036B">
        <w:rPr>
          <w:rFonts w:ascii="Times New Roman" w:hAnsi="Times New Roman" w:cs="Times New Roman"/>
          <w:sz w:val="24"/>
          <w:szCs w:val="20"/>
        </w:rPr>
        <w:t xml:space="preserve"> University under Choice Based Credit System (CBCS) with effect from 2021 – 2022 academic year. The approved revised syllabi are being enclosed.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Hence, kindly accept and acknowledge with necessary approval from the appropriate body for the implementation from the current academic year (2021 -2022).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Thanking you,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  <w:t>Yours faithfully,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</w:r>
      <w:r w:rsidRPr="00B5036B">
        <w:rPr>
          <w:rFonts w:ascii="Times New Roman" w:hAnsi="Times New Roman" w:cs="Times New Roman"/>
          <w:sz w:val="24"/>
          <w:szCs w:val="20"/>
        </w:rPr>
        <w:tab/>
        <w:t xml:space="preserve">Chairperson, </w:t>
      </w:r>
    </w:p>
    <w:p w:rsidR="00B5036B" w:rsidRPr="00B5036B" w:rsidRDefault="00B5036B" w:rsidP="00B5036B">
      <w:pPr>
        <w:pStyle w:val="NoSpacing"/>
        <w:ind w:left="5040" w:firstLine="720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BOS in sericulture</w:t>
      </w:r>
    </w:p>
    <w:p w:rsid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Enclosures:</w:t>
      </w:r>
    </w:p>
    <w:p w:rsidR="00B5036B" w:rsidRDefault="00B5036B" w:rsidP="00B503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Approved syllabi of semester pattern of PGDS in Sericulture.</w:t>
      </w:r>
    </w:p>
    <w:p w:rsidR="00B5036B" w:rsidRPr="00B5036B" w:rsidRDefault="00B5036B" w:rsidP="00B503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Approved syllabi, distribution of marks and credits for open elective and foundation course</w:t>
      </w: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B5036B" w:rsidRPr="00B5036B" w:rsidRDefault="00B5036B" w:rsidP="00B5036B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Copy to</w:t>
      </w:r>
    </w:p>
    <w:p w:rsidR="00B5036B" w:rsidRDefault="00B5036B" w:rsidP="00B5036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The Coordinator, IQAC, KU, Warangal.</w:t>
      </w:r>
    </w:p>
    <w:p w:rsidR="00B5036B" w:rsidRDefault="00B5036B" w:rsidP="00B5036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The Principal, University College, KU, Warangal</w:t>
      </w:r>
    </w:p>
    <w:p w:rsidR="00B5036B" w:rsidRPr="00B5036B" w:rsidRDefault="00B5036B" w:rsidP="00B5036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 w:rsidRPr="00B5036B">
        <w:rPr>
          <w:rFonts w:ascii="Times New Roman" w:hAnsi="Times New Roman" w:cs="Times New Roman"/>
          <w:sz w:val="24"/>
          <w:szCs w:val="20"/>
        </w:rPr>
        <w:t>Head, Dept of Zoology, Ku, Warangal</w:t>
      </w:r>
    </w:p>
    <w:p w:rsidR="00B5036B" w:rsidRDefault="00B5036B" w:rsidP="00B5036B">
      <w:pPr>
        <w:rPr>
          <w:sz w:val="24"/>
          <w:szCs w:val="20"/>
        </w:rPr>
      </w:pPr>
    </w:p>
    <w:p w:rsidR="00BB533C" w:rsidRDefault="00C6160D" w:rsidP="00C616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60D">
        <w:rPr>
          <w:rFonts w:ascii="Times New Roman" w:hAnsi="Times New Roman" w:cs="Times New Roman"/>
          <w:b/>
          <w:bCs/>
          <w:sz w:val="24"/>
          <w:szCs w:val="24"/>
        </w:rPr>
        <w:lastRenderedPageBreak/>
        <w:t>MINUTES OF THE MEETING</w:t>
      </w:r>
    </w:p>
    <w:p w:rsidR="00C6160D" w:rsidRDefault="00C6160D" w:rsidP="00C616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syllabus for PDGS sericulture course (CBCS &amp; CAGP)</w:t>
      </w:r>
    </w:p>
    <w:p w:rsidR="00C6160D" w:rsidRDefault="00C6160D" w:rsidP="00C61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60D" w:rsidRDefault="00C6160D" w:rsidP="00C61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Proceedings </w:t>
      </w:r>
    </w:p>
    <w:p w:rsidR="00C6160D" w:rsidRDefault="00C6160D" w:rsidP="00C61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60D" w:rsidRDefault="00C6160D" w:rsidP="00C616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chairman and members of Board of Studies, Sericulture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Kakatiya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met on 16-11-2021 at 11.00 AM in the chamber of Head, Dept of Zoology with following members</w:t>
      </w:r>
    </w:p>
    <w:p w:rsidR="00C6160D" w:rsidRDefault="00C6160D" w:rsidP="00C61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60D" w:rsidRDefault="00C6160D" w:rsidP="00C6160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>
        <w:rPr>
          <w:rFonts w:ascii="Times New Roman" w:hAnsi="Times New Roman"/>
          <w:sz w:val="24"/>
          <w:szCs w:val="24"/>
        </w:rPr>
        <w:t>Sujatha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Chairperson</w:t>
      </w:r>
    </w:p>
    <w:p w:rsidR="00C6160D" w:rsidRDefault="00C6160D" w:rsidP="00C6160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Asst Prof of Sericulture, KU</w:t>
      </w:r>
    </w:p>
    <w:p w:rsidR="00C6160D" w:rsidRDefault="00C6160D" w:rsidP="00C6160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M. </w:t>
      </w:r>
      <w:proofErr w:type="spellStart"/>
      <w:r>
        <w:rPr>
          <w:rFonts w:ascii="Times New Roman" w:hAnsi="Times New Roman"/>
          <w:sz w:val="24"/>
          <w:szCs w:val="24"/>
        </w:rPr>
        <w:t>Estari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C6160D" w:rsidRDefault="00C6160D" w:rsidP="00C6160D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Incharge</w:t>
      </w:r>
      <w:proofErr w:type="spellEnd"/>
      <w:r>
        <w:rPr>
          <w:rFonts w:ascii="Times New Roman" w:hAnsi="Times New Roman"/>
          <w:sz w:val="24"/>
          <w:szCs w:val="24"/>
        </w:rPr>
        <w:t>, Sericulture Unit, KU</w:t>
      </w:r>
    </w:p>
    <w:p w:rsidR="00C6160D" w:rsidRDefault="00C6160D" w:rsidP="00C6160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Kaneez</w:t>
      </w:r>
      <w:proofErr w:type="spellEnd"/>
      <w:r>
        <w:rPr>
          <w:rFonts w:ascii="Times New Roman" w:hAnsi="Times New Roman"/>
          <w:sz w:val="24"/>
          <w:szCs w:val="24"/>
        </w:rPr>
        <w:t xml:space="preserve"> Fatima,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C6160D" w:rsidRDefault="00C6160D" w:rsidP="00C6160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Asst Prof of Sericulture, KU</w:t>
      </w:r>
    </w:p>
    <w:p w:rsidR="00C6160D" w:rsidRDefault="00C6160D" w:rsidP="00C61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60D" w:rsidRDefault="00C6160D" w:rsidP="00C61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BOS in sericulture welcomed the members to the meeting and presented the following agenda.</w:t>
      </w:r>
    </w:p>
    <w:p w:rsidR="00C6160D" w:rsidRDefault="00C6160D" w:rsidP="00C61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60D" w:rsidRPr="000D7189" w:rsidRDefault="00C6160D" w:rsidP="00C616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D7189">
        <w:rPr>
          <w:rFonts w:ascii="Times New Roman" w:hAnsi="Times New Roman" w:cs="Times New Roman"/>
          <w:b/>
          <w:sz w:val="24"/>
          <w:szCs w:val="24"/>
        </w:rPr>
        <w:t xml:space="preserve">Approval </w:t>
      </w:r>
      <w:r>
        <w:rPr>
          <w:rFonts w:ascii="Times New Roman" w:hAnsi="Times New Roman" w:cs="Times New Roman"/>
          <w:b/>
          <w:sz w:val="24"/>
          <w:szCs w:val="24"/>
        </w:rPr>
        <w:t>of n</w:t>
      </w:r>
      <w:r w:rsidRPr="000D7189">
        <w:rPr>
          <w:rFonts w:ascii="Times New Roman" w:hAnsi="Times New Roman" w:cs="Times New Roman"/>
          <w:b/>
          <w:sz w:val="24"/>
          <w:szCs w:val="24"/>
        </w:rPr>
        <w:t>ewly constructed syllabus as per revised CBCS regulations</w:t>
      </w:r>
    </w:p>
    <w:p w:rsidR="00C6160D" w:rsidRDefault="00C6160D" w:rsidP="00C61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60D" w:rsidRDefault="00C6160D" w:rsidP="00C616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Studies in Sericulture (PGDS) at its meeting held on 16</w:t>
      </w:r>
      <w:r w:rsidRPr="00DD26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2021 recommended the distribution of credit pattern with modified syllabus under CBCS and CAGP regulations to be considered for the implementation from the current academic year 2021-2022 for PGDS. </w:t>
      </w:r>
    </w:p>
    <w:p w:rsidR="00C6160D" w:rsidRDefault="00C6160D" w:rsidP="00C616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one foundation course and open elective along with project work experience has been finalized and approved. </w:t>
      </w:r>
    </w:p>
    <w:p w:rsidR="00C6160D" w:rsidRDefault="005E5984" w:rsidP="00C616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scheme of examination, curriculum and allocation of marks for each paper were finalized and approved by the members. </w:t>
      </w:r>
    </w:p>
    <w:p w:rsidR="00C6160D" w:rsidRDefault="00C6160D" w:rsidP="00C616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6160D" w:rsidRDefault="005E5984" w:rsidP="005E5984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approved syllabus of the above mentioned course is enclosed herewith for circulation to the dept and university website. </w:t>
      </w:r>
    </w:p>
    <w:p w:rsidR="005E5984" w:rsidRDefault="005E5984" w:rsidP="005E5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984" w:rsidRDefault="005E5984" w:rsidP="005E5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60D" w:rsidRDefault="005E5984" w:rsidP="00C61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BOS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External Member</w:t>
      </w:r>
    </w:p>
    <w:p w:rsidR="005E5984" w:rsidRDefault="005E5984" w:rsidP="00C6160D">
      <w:pPr>
        <w:rPr>
          <w:rFonts w:ascii="Times New Roman" w:hAnsi="Times New Roman" w:cs="Times New Roman"/>
          <w:sz w:val="24"/>
          <w:szCs w:val="24"/>
        </w:rPr>
      </w:pPr>
    </w:p>
    <w:p w:rsidR="005E5984" w:rsidRDefault="005E5984" w:rsidP="00C6160D">
      <w:pPr>
        <w:rPr>
          <w:rFonts w:ascii="Times New Roman" w:hAnsi="Times New Roman" w:cs="Times New Roman"/>
          <w:sz w:val="24"/>
          <w:szCs w:val="24"/>
        </w:rPr>
      </w:pPr>
    </w:p>
    <w:p w:rsidR="005E5984" w:rsidRDefault="005E5984" w:rsidP="00C61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Head, 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External Member</w:t>
      </w:r>
    </w:p>
    <w:p w:rsidR="005E5984" w:rsidRDefault="005E5984" w:rsidP="00C6160D">
      <w:pPr>
        <w:rPr>
          <w:rFonts w:ascii="Times New Roman" w:hAnsi="Times New Roman" w:cs="Times New Roman"/>
          <w:sz w:val="24"/>
          <w:szCs w:val="24"/>
        </w:rPr>
      </w:pPr>
    </w:p>
    <w:p w:rsidR="005E5984" w:rsidRDefault="005E5984" w:rsidP="00C61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5E5984" w:rsidRDefault="005E5984" w:rsidP="00C6160D">
      <w:pPr>
        <w:rPr>
          <w:rFonts w:ascii="Times New Roman" w:hAnsi="Times New Roman" w:cs="Times New Roman"/>
          <w:sz w:val="24"/>
          <w:szCs w:val="24"/>
        </w:rPr>
      </w:pPr>
    </w:p>
    <w:p w:rsidR="005E5984" w:rsidRDefault="005E5984" w:rsidP="00C6160D">
      <w:pPr>
        <w:rPr>
          <w:rFonts w:ascii="Times New Roman" w:hAnsi="Times New Roman" w:cs="Times New Roman"/>
          <w:sz w:val="24"/>
          <w:szCs w:val="24"/>
        </w:rPr>
      </w:pPr>
    </w:p>
    <w:p w:rsidR="005E5984" w:rsidRDefault="005E5984" w:rsidP="00C616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984">
        <w:rPr>
          <w:rFonts w:ascii="Times New Roman" w:hAnsi="Times New Roman" w:cs="Times New Roman"/>
          <w:b/>
          <w:bCs/>
          <w:sz w:val="24"/>
          <w:szCs w:val="24"/>
        </w:rPr>
        <w:t>Distribution of Marks and Credits</w:t>
      </w:r>
    </w:p>
    <w:tbl>
      <w:tblPr>
        <w:tblStyle w:val="TableGrid"/>
        <w:tblW w:w="0" w:type="auto"/>
        <w:tblLook w:val="04A0"/>
      </w:tblPr>
      <w:tblGrid>
        <w:gridCol w:w="4428"/>
        <w:gridCol w:w="2340"/>
        <w:gridCol w:w="2808"/>
      </w:tblGrid>
      <w:tr w:rsidR="005E5984" w:rsidRPr="006D45CD" w:rsidTr="006D45CD">
        <w:tc>
          <w:tcPr>
            <w:tcW w:w="4428" w:type="dxa"/>
          </w:tcPr>
          <w:p w:rsidR="005E5984" w:rsidRPr="006D45CD" w:rsidRDefault="005E5984" w:rsidP="006D45C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2340" w:type="dxa"/>
          </w:tcPr>
          <w:p w:rsidR="005E5984" w:rsidRPr="006D45CD" w:rsidRDefault="005E5984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Max. Marks</w:t>
            </w:r>
          </w:p>
        </w:tc>
        <w:tc>
          <w:tcPr>
            <w:tcW w:w="2808" w:type="dxa"/>
          </w:tcPr>
          <w:p w:rsidR="005E5984" w:rsidRPr="006D45CD" w:rsidRDefault="005E5984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Credits</w:t>
            </w:r>
          </w:p>
        </w:tc>
      </w:tr>
      <w:tr w:rsidR="005E5984" w:rsidTr="006D45CD">
        <w:tc>
          <w:tcPr>
            <w:tcW w:w="4428" w:type="dxa"/>
          </w:tcPr>
          <w:p w:rsidR="005E5984" w:rsidRDefault="005E5984" w:rsidP="006D45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(2 Semesters)</w:t>
            </w:r>
          </w:p>
          <w:p w:rsidR="005E5984" w:rsidRDefault="005E5984" w:rsidP="006D45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(2 Semester</w:t>
            </w:r>
            <w:r w:rsidR="00C12E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5984" w:rsidRDefault="005E5984" w:rsidP="006D45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Course (</w:t>
            </w:r>
            <w:r w:rsidR="00C12E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Semester)</w:t>
            </w:r>
          </w:p>
          <w:p w:rsidR="005E5984" w:rsidRDefault="005E5984" w:rsidP="006D45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Elective (II Semester)</w:t>
            </w:r>
          </w:p>
          <w:p w:rsidR="006D45CD" w:rsidRDefault="006D45CD" w:rsidP="00C12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(I Semester)</w:t>
            </w:r>
            <w:r w:rsidR="00C12E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12E6B" w:rsidRPr="00C12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</w:p>
          <w:p w:rsidR="005E5984" w:rsidRDefault="005E5984" w:rsidP="00C12E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Work Experience</w:t>
            </w:r>
            <w:r w:rsidR="006D45CD">
              <w:rPr>
                <w:rFonts w:ascii="Times New Roman" w:hAnsi="Times New Roman" w:cs="Times New Roman"/>
                <w:sz w:val="24"/>
                <w:szCs w:val="24"/>
              </w:rPr>
              <w:t xml:space="preserve"> (II Semester)</w:t>
            </w:r>
          </w:p>
        </w:tc>
        <w:tc>
          <w:tcPr>
            <w:tcW w:w="2340" w:type="dxa"/>
          </w:tcPr>
          <w:p w:rsidR="005E5984" w:rsidRDefault="005E5984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2x4x100=800</w:t>
            </w:r>
          </w:p>
          <w:p w:rsidR="005E5984" w:rsidRDefault="005E5984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2x3x100=600</w:t>
            </w:r>
          </w:p>
          <w:p w:rsidR="005E5984" w:rsidRDefault="005E5984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1x1x50=50</w:t>
            </w:r>
          </w:p>
          <w:p w:rsidR="005E5984" w:rsidRDefault="005E5984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1x1x100=100</w:t>
            </w:r>
          </w:p>
          <w:p w:rsidR="005E5984" w:rsidRPr="00C12E6B" w:rsidRDefault="005E5984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45CD" w:rsidRDefault="006D45CD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2x1x25=50</w:t>
            </w:r>
          </w:p>
        </w:tc>
        <w:tc>
          <w:tcPr>
            <w:tcW w:w="2808" w:type="dxa"/>
          </w:tcPr>
          <w:p w:rsidR="005E5984" w:rsidRDefault="005E5984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2x4x4=32</w:t>
            </w:r>
          </w:p>
          <w:p w:rsidR="005E5984" w:rsidRDefault="005E5984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2x3x4=24</w:t>
            </w:r>
          </w:p>
          <w:p w:rsidR="005E5984" w:rsidRDefault="005E5984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1x1x2=02</w:t>
            </w:r>
          </w:p>
          <w:p w:rsidR="005E5984" w:rsidRDefault="005E5984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1x1x4=04</w:t>
            </w:r>
          </w:p>
          <w:p w:rsidR="006D45CD" w:rsidRPr="00C12E6B" w:rsidRDefault="006D45CD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D45CD" w:rsidRDefault="006D45CD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2x1x1=02</w:t>
            </w:r>
          </w:p>
        </w:tc>
      </w:tr>
      <w:tr w:rsidR="005E5984" w:rsidRPr="006D45CD" w:rsidTr="006D45CD">
        <w:tc>
          <w:tcPr>
            <w:tcW w:w="4428" w:type="dxa"/>
          </w:tcPr>
          <w:p w:rsidR="005E5984" w:rsidRPr="006D45CD" w:rsidRDefault="006D45CD" w:rsidP="00C12E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40" w:type="dxa"/>
          </w:tcPr>
          <w:p w:rsidR="005E5984" w:rsidRPr="006D45CD" w:rsidRDefault="006D45CD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2808" w:type="dxa"/>
          </w:tcPr>
          <w:p w:rsidR="005E5984" w:rsidRPr="006D45CD" w:rsidRDefault="006D45CD" w:rsidP="006D45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</w:tbl>
    <w:p w:rsidR="005E5984" w:rsidRDefault="005E5984" w:rsidP="00C6160D">
      <w:pPr>
        <w:rPr>
          <w:rFonts w:ascii="Times New Roman" w:hAnsi="Times New Roman" w:cs="Times New Roman"/>
          <w:sz w:val="24"/>
          <w:szCs w:val="24"/>
        </w:rPr>
      </w:pPr>
    </w:p>
    <w:p w:rsidR="006D45CD" w:rsidRDefault="006D45CD" w:rsidP="00C6160D">
      <w:pPr>
        <w:rPr>
          <w:rFonts w:ascii="Times New Roman" w:hAnsi="Times New Roman" w:cs="Times New Roman"/>
          <w:sz w:val="24"/>
          <w:szCs w:val="24"/>
        </w:rPr>
      </w:pPr>
    </w:p>
    <w:p w:rsidR="00C12E6B" w:rsidRDefault="00C12E6B" w:rsidP="00C6160D">
      <w:pPr>
        <w:rPr>
          <w:rFonts w:ascii="Times New Roman" w:hAnsi="Times New Roman" w:cs="Times New Roman"/>
          <w:sz w:val="24"/>
          <w:szCs w:val="24"/>
        </w:rPr>
      </w:pPr>
    </w:p>
    <w:p w:rsidR="00C12E6B" w:rsidRPr="00C12E6B" w:rsidRDefault="006D45CD" w:rsidP="00C12E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>Chairperson,</w:t>
      </w:r>
    </w:p>
    <w:p w:rsidR="006D45CD" w:rsidRDefault="006D45CD" w:rsidP="00C12E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>BOS in Sericulture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C7192F" w:rsidRDefault="001B7506" w:rsidP="001B75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192F">
        <w:rPr>
          <w:rFonts w:ascii="Times New Roman" w:hAnsi="Times New Roman" w:cs="Times New Roman"/>
          <w:b/>
          <w:bCs/>
          <w:sz w:val="26"/>
          <w:szCs w:val="26"/>
        </w:rPr>
        <w:lastRenderedPageBreak/>
        <w:t>Revised CBCS pattern in Semester System of P.G. Diploma in Sericulture (PGDS) at University College Campus (</w:t>
      </w:r>
      <w:proofErr w:type="spellStart"/>
      <w:r w:rsidRPr="00C7192F">
        <w:rPr>
          <w:rFonts w:ascii="Times New Roman" w:hAnsi="Times New Roman" w:cs="Times New Roman"/>
          <w:b/>
          <w:bCs/>
          <w:sz w:val="26"/>
          <w:szCs w:val="26"/>
        </w:rPr>
        <w:t>w.e.f</w:t>
      </w:r>
      <w:proofErr w:type="spellEnd"/>
      <w:r w:rsidRPr="00C7192F">
        <w:rPr>
          <w:rFonts w:ascii="Times New Roman" w:hAnsi="Times New Roman" w:cs="Times New Roman"/>
          <w:b/>
          <w:bCs/>
          <w:sz w:val="26"/>
          <w:szCs w:val="26"/>
        </w:rPr>
        <w:t xml:space="preserve"> 2021 – 2022 academic year)</w:t>
      </w:r>
    </w:p>
    <w:p w:rsidR="001B7506" w:rsidRDefault="001B7506" w:rsidP="001B75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1-Semester (</w:t>
      </w:r>
      <w:proofErr w:type="spellStart"/>
      <w:r w:rsidRPr="00984AD7">
        <w:rPr>
          <w:rFonts w:ascii="Times New Roman" w:hAnsi="Times New Roman" w:cs="Times New Roman"/>
          <w:b/>
          <w:bCs/>
          <w:sz w:val="24"/>
          <w:szCs w:val="24"/>
        </w:rPr>
        <w:t>w.e.f</w:t>
      </w:r>
      <w:proofErr w:type="spellEnd"/>
      <w:r w:rsidRPr="00984AD7">
        <w:rPr>
          <w:rFonts w:ascii="Times New Roman" w:hAnsi="Times New Roman" w:cs="Times New Roman"/>
          <w:b/>
          <w:bCs/>
          <w:sz w:val="24"/>
          <w:szCs w:val="24"/>
        </w:rPr>
        <w:t xml:space="preserve"> 2021 – 2022 academic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9591" w:type="dxa"/>
        <w:jc w:val="center"/>
        <w:tblLook w:val="04A0"/>
      </w:tblPr>
      <w:tblGrid>
        <w:gridCol w:w="653"/>
        <w:gridCol w:w="717"/>
        <w:gridCol w:w="2881"/>
        <w:gridCol w:w="901"/>
        <w:gridCol w:w="950"/>
        <w:gridCol w:w="950"/>
        <w:gridCol w:w="873"/>
        <w:gridCol w:w="863"/>
        <w:gridCol w:w="803"/>
      </w:tblGrid>
      <w:tr w:rsidR="001B7506" w:rsidRPr="00984AD7" w:rsidTr="00505859">
        <w:trPr>
          <w:trHeight w:val="366"/>
          <w:jc w:val="center"/>
        </w:trPr>
        <w:tc>
          <w:tcPr>
            <w:tcW w:w="675" w:type="dxa"/>
            <w:vMerge w:val="restart"/>
            <w:tcBorders>
              <w:top w:val="nil"/>
              <w:left w:val="nil"/>
            </w:tcBorders>
          </w:tcPr>
          <w:p w:rsidR="001B7506" w:rsidRPr="00984AD7" w:rsidRDefault="001B7506" w:rsidP="0050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</w:tcPr>
          <w:p w:rsidR="001B7506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</w:t>
            </w:r>
            <w:r w:rsidRPr="00984AD7">
              <w:rPr>
                <w:rFonts w:ascii="Times New Roman" w:hAnsi="Times New Roman" w:cs="Times New Roman"/>
              </w:rPr>
              <w:t xml:space="preserve"> code</w:t>
            </w:r>
          </w:p>
        </w:tc>
        <w:tc>
          <w:tcPr>
            <w:tcW w:w="2965" w:type="dxa"/>
            <w:vMerge w:val="restart"/>
          </w:tcPr>
          <w:p w:rsidR="001B7506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Title of the paper</w:t>
            </w:r>
          </w:p>
        </w:tc>
        <w:tc>
          <w:tcPr>
            <w:tcW w:w="827" w:type="dxa"/>
            <w:vMerge w:val="restart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Internal exam marks</w:t>
            </w:r>
          </w:p>
        </w:tc>
        <w:tc>
          <w:tcPr>
            <w:tcW w:w="1920" w:type="dxa"/>
            <w:gridSpan w:val="2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End Exam</w:t>
            </w:r>
          </w:p>
        </w:tc>
        <w:tc>
          <w:tcPr>
            <w:tcW w:w="879" w:type="dxa"/>
            <w:vMerge w:val="restart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Total max marks</w:t>
            </w:r>
          </w:p>
        </w:tc>
        <w:tc>
          <w:tcPr>
            <w:tcW w:w="868" w:type="dxa"/>
            <w:vMerge w:val="restart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Total min marks</w:t>
            </w:r>
          </w:p>
        </w:tc>
        <w:tc>
          <w:tcPr>
            <w:tcW w:w="751" w:type="dxa"/>
            <w:vMerge w:val="restart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No. of credits</w:t>
            </w:r>
          </w:p>
        </w:tc>
      </w:tr>
      <w:tr w:rsidR="001B7506" w:rsidRPr="00984AD7" w:rsidTr="00505859">
        <w:trPr>
          <w:trHeight w:val="549"/>
          <w:jc w:val="center"/>
        </w:trPr>
        <w:tc>
          <w:tcPr>
            <w:tcW w:w="675" w:type="dxa"/>
            <w:vMerge/>
            <w:tcBorders>
              <w:left w:val="nil"/>
              <w:bottom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Max  marks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Min  marks</w:t>
            </w:r>
          </w:p>
        </w:tc>
        <w:tc>
          <w:tcPr>
            <w:tcW w:w="879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6" w:rsidRPr="00984AD7" w:rsidTr="00505859">
        <w:trPr>
          <w:trHeight w:val="249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6" w:type="dxa"/>
            <w:gridSpan w:val="8"/>
            <w:tcBorders>
              <w:top w:val="nil"/>
              <w:left w:val="nil"/>
              <w:bottom w:val="nil"/>
            </w:tcBorders>
          </w:tcPr>
          <w:p w:rsidR="001B7506" w:rsidRPr="001B7506" w:rsidRDefault="001B7506" w:rsidP="005058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THEORY</w:t>
            </w:r>
          </w:p>
        </w:tc>
      </w:tr>
      <w:tr w:rsidR="001B7506" w:rsidRPr="00984AD7" w:rsidTr="00505859">
        <w:trPr>
          <w:gridBefore w:val="1"/>
          <w:wBefore w:w="675" w:type="dxa"/>
          <w:trHeight w:val="249"/>
          <w:jc w:val="center"/>
        </w:trPr>
        <w:tc>
          <w:tcPr>
            <w:tcW w:w="70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6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 industry and overview</w:t>
            </w:r>
          </w:p>
        </w:tc>
        <w:tc>
          <w:tcPr>
            <w:tcW w:w="82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505859">
        <w:trPr>
          <w:gridBefore w:val="1"/>
          <w:wBefore w:w="675" w:type="dxa"/>
          <w:trHeight w:val="249"/>
          <w:jc w:val="center"/>
        </w:trPr>
        <w:tc>
          <w:tcPr>
            <w:tcW w:w="70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6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Mulberry production</w:t>
            </w:r>
          </w:p>
        </w:tc>
        <w:tc>
          <w:tcPr>
            <w:tcW w:w="82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505859">
        <w:trPr>
          <w:gridBefore w:val="1"/>
          <w:wBefore w:w="675" w:type="dxa"/>
          <w:trHeight w:val="249"/>
          <w:jc w:val="center"/>
        </w:trPr>
        <w:tc>
          <w:tcPr>
            <w:tcW w:w="70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6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Silkworm biology and physiology</w:t>
            </w:r>
          </w:p>
        </w:tc>
        <w:tc>
          <w:tcPr>
            <w:tcW w:w="82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505859">
        <w:trPr>
          <w:gridBefore w:val="1"/>
          <w:wBefore w:w="675" w:type="dxa"/>
          <w:trHeight w:val="249"/>
          <w:jc w:val="center"/>
        </w:trPr>
        <w:tc>
          <w:tcPr>
            <w:tcW w:w="70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6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Mulberry &amp; Silkworm crop protection</w:t>
            </w:r>
          </w:p>
        </w:tc>
        <w:tc>
          <w:tcPr>
            <w:tcW w:w="82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505859">
        <w:trPr>
          <w:gridBefore w:val="1"/>
          <w:wBefore w:w="675" w:type="dxa"/>
          <w:trHeight w:val="249"/>
          <w:jc w:val="center"/>
        </w:trPr>
        <w:tc>
          <w:tcPr>
            <w:tcW w:w="70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6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Course</w:t>
            </w:r>
          </w:p>
        </w:tc>
        <w:tc>
          <w:tcPr>
            <w:tcW w:w="82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1B7506" w:rsidRPr="00984AD7" w:rsidTr="00505859">
        <w:trPr>
          <w:trHeight w:val="249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6" w:type="dxa"/>
            <w:gridSpan w:val="8"/>
            <w:tcBorders>
              <w:top w:val="nil"/>
              <w:left w:val="nil"/>
              <w:bottom w:val="nil"/>
            </w:tcBorders>
          </w:tcPr>
          <w:p w:rsidR="001B7506" w:rsidRPr="001B7506" w:rsidRDefault="001B7506" w:rsidP="005058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AD7">
              <w:rPr>
                <w:rFonts w:ascii="Times New Roman" w:hAnsi="Times New Roman" w:cs="Times New Roman"/>
                <w:b/>
                <w:bCs/>
              </w:rPr>
              <w:t>PRACTICALS</w:t>
            </w:r>
          </w:p>
        </w:tc>
      </w:tr>
      <w:tr w:rsidR="001B7506" w:rsidRPr="00984AD7" w:rsidTr="00505859">
        <w:trPr>
          <w:gridBefore w:val="1"/>
          <w:wBefore w:w="675" w:type="dxa"/>
          <w:trHeight w:val="249"/>
          <w:jc w:val="center"/>
        </w:trPr>
        <w:tc>
          <w:tcPr>
            <w:tcW w:w="70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6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Mulberry production  - I</w:t>
            </w:r>
          </w:p>
        </w:tc>
        <w:tc>
          <w:tcPr>
            <w:tcW w:w="82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505859">
        <w:trPr>
          <w:gridBefore w:val="1"/>
          <w:wBefore w:w="675" w:type="dxa"/>
          <w:trHeight w:val="249"/>
          <w:jc w:val="center"/>
        </w:trPr>
        <w:tc>
          <w:tcPr>
            <w:tcW w:w="70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6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Silkworm biology &amp; physiology – II</w:t>
            </w:r>
          </w:p>
        </w:tc>
        <w:tc>
          <w:tcPr>
            <w:tcW w:w="82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505859">
        <w:trPr>
          <w:gridBefore w:val="1"/>
          <w:wBefore w:w="675" w:type="dxa"/>
          <w:trHeight w:val="249"/>
          <w:jc w:val="center"/>
        </w:trPr>
        <w:tc>
          <w:tcPr>
            <w:tcW w:w="70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6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Mulberry &amp; Silkworm crop protection- III</w:t>
            </w:r>
          </w:p>
        </w:tc>
        <w:tc>
          <w:tcPr>
            <w:tcW w:w="82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505859">
        <w:trPr>
          <w:gridBefore w:val="1"/>
          <w:wBefore w:w="675" w:type="dxa"/>
          <w:trHeight w:val="249"/>
          <w:jc w:val="center"/>
        </w:trPr>
        <w:tc>
          <w:tcPr>
            <w:tcW w:w="706" w:type="dxa"/>
          </w:tcPr>
          <w:p w:rsidR="001B7506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1B7506" w:rsidRPr="002B24F5" w:rsidRDefault="001B7506" w:rsidP="00505859">
            <w:pPr>
              <w:rPr>
                <w:rFonts w:ascii="Times New Roman" w:hAnsi="Times New Roman" w:cs="Times New Roman"/>
                <w:b/>
                <w:bCs/>
              </w:rPr>
            </w:pPr>
            <w:r w:rsidRPr="002B24F5">
              <w:rPr>
                <w:rFonts w:ascii="Times New Roman" w:hAnsi="Times New Roman" w:cs="Times New Roman"/>
                <w:b/>
                <w:bCs/>
              </w:rPr>
              <w:t>Seminar</w:t>
            </w:r>
          </w:p>
        </w:tc>
        <w:tc>
          <w:tcPr>
            <w:tcW w:w="82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8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1B7506" w:rsidRPr="00984AD7" w:rsidTr="00505859">
        <w:trPr>
          <w:gridBefore w:val="1"/>
          <w:wBefore w:w="675" w:type="dxa"/>
          <w:trHeight w:val="266"/>
          <w:jc w:val="center"/>
        </w:trPr>
        <w:tc>
          <w:tcPr>
            <w:tcW w:w="706" w:type="dxa"/>
          </w:tcPr>
          <w:p w:rsidR="001B7506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1B7506" w:rsidRPr="002B24F5" w:rsidRDefault="001B7506" w:rsidP="00505859">
            <w:pPr>
              <w:rPr>
                <w:rFonts w:ascii="Times New Roman" w:hAnsi="Times New Roman" w:cs="Times New Roman"/>
                <w:b/>
                <w:bCs/>
              </w:rPr>
            </w:pPr>
            <w:r w:rsidRPr="002B24F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2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868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1B7506" w:rsidRPr="00C7192F" w:rsidRDefault="001B7506" w:rsidP="001B7506">
      <w:pPr>
        <w:rPr>
          <w:rFonts w:ascii="Times New Roman" w:hAnsi="Times New Roman" w:cs="Times New Roman"/>
          <w:sz w:val="12"/>
          <w:szCs w:val="12"/>
        </w:rPr>
      </w:pPr>
    </w:p>
    <w:p w:rsidR="001B7506" w:rsidRDefault="001B7506" w:rsidP="001B75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II-Semester (</w:t>
      </w:r>
      <w:proofErr w:type="spellStart"/>
      <w:r w:rsidRPr="00984AD7">
        <w:rPr>
          <w:rFonts w:ascii="Times New Roman" w:hAnsi="Times New Roman" w:cs="Times New Roman"/>
          <w:b/>
          <w:bCs/>
          <w:sz w:val="24"/>
          <w:szCs w:val="24"/>
        </w:rPr>
        <w:t>w.e.f</w:t>
      </w:r>
      <w:proofErr w:type="spellEnd"/>
      <w:r w:rsidRPr="00984AD7">
        <w:rPr>
          <w:rFonts w:ascii="Times New Roman" w:hAnsi="Times New Roman" w:cs="Times New Roman"/>
          <w:b/>
          <w:bCs/>
          <w:sz w:val="24"/>
          <w:szCs w:val="24"/>
        </w:rPr>
        <w:t xml:space="preserve"> 2021 – 2022 academic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9622" w:type="dxa"/>
        <w:jc w:val="center"/>
        <w:tblLook w:val="04A0"/>
      </w:tblPr>
      <w:tblGrid>
        <w:gridCol w:w="665"/>
        <w:gridCol w:w="717"/>
        <w:gridCol w:w="2795"/>
        <w:gridCol w:w="976"/>
        <w:gridCol w:w="959"/>
        <w:gridCol w:w="959"/>
        <w:gridCol w:w="879"/>
        <w:gridCol w:w="869"/>
        <w:gridCol w:w="803"/>
      </w:tblGrid>
      <w:tr w:rsidR="001B7506" w:rsidRPr="00984AD7" w:rsidTr="001B7506">
        <w:trPr>
          <w:trHeight w:val="365"/>
          <w:jc w:val="center"/>
        </w:trPr>
        <w:tc>
          <w:tcPr>
            <w:tcW w:w="665" w:type="dxa"/>
            <w:vMerge w:val="restart"/>
            <w:tcBorders>
              <w:top w:val="nil"/>
              <w:left w:val="nil"/>
            </w:tcBorders>
          </w:tcPr>
          <w:p w:rsidR="001B7506" w:rsidRDefault="001B7506" w:rsidP="00505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7506" w:rsidRDefault="001B7506" w:rsidP="00505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 w:val="restart"/>
          </w:tcPr>
          <w:p w:rsidR="001B7506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</w:t>
            </w:r>
            <w:r w:rsidRPr="00984AD7">
              <w:rPr>
                <w:rFonts w:ascii="Times New Roman" w:hAnsi="Times New Roman" w:cs="Times New Roman"/>
              </w:rPr>
              <w:t xml:space="preserve"> code</w:t>
            </w:r>
          </w:p>
        </w:tc>
        <w:tc>
          <w:tcPr>
            <w:tcW w:w="2795" w:type="dxa"/>
            <w:vMerge w:val="restart"/>
          </w:tcPr>
          <w:p w:rsidR="001B7506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Title of the paper</w:t>
            </w:r>
          </w:p>
        </w:tc>
        <w:tc>
          <w:tcPr>
            <w:tcW w:w="976" w:type="dxa"/>
            <w:vMerge w:val="restart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Internal exam marks</w:t>
            </w:r>
          </w:p>
        </w:tc>
        <w:tc>
          <w:tcPr>
            <w:tcW w:w="1918" w:type="dxa"/>
            <w:gridSpan w:val="2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End Exam</w:t>
            </w:r>
          </w:p>
        </w:tc>
        <w:tc>
          <w:tcPr>
            <w:tcW w:w="879" w:type="dxa"/>
            <w:vMerge w:val="restart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Total max marks</w:t>
            </w:r>
          </w:p>
        </w:tc>
        <w:tc>
          <w:tcPr>
            <w:tcW w:w="869" w:type="dxa"/>
            <w:vMerge w:val="restart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Total min marks</w:t>
            </w:r>
          </w:p>
        </w:tc>
        <w:tc>
          <w:tcPr>
            <w:tcW w:w="803" w:type="dxa"/>
            <w:vMerge w:val="restart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No. of credits</w:t>
            </w:r>
          </w:p>
        </w:tc>
      </w:tr>
      <w:tr w:rsidR="001B7506" w:rsidRPr="00984AD7" w:rsidTr="001B7506">
        <w:trPr>
          <w:trHeight w:val="547"/>
          <w:jc w:val="center"/>
        </w:trPr>
        <w:tc>
          <w:tcPr>
            <w:tcW w:w="665" w:type="dxa"/>
            <w:vMerge/>
            <w:tcBorders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Max  marks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 w:rsidRPr="00984AD7">
              <w:rPr>
                <w:rFonts w:ascii="Times New Roman" w:hAnsi="Times New Roman" w:cs="Times New Roman"/>
              </w:rPr>
              <w:t>Min  marks</w:t>
            </w:r>
          </w:p>
        </w:tc>
        <w:tc>
          <w:tcPr>
            <w:tcW w:w="879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gridSpan w:val="8"/>
          </w:tcPr>
          <w:p w:rsidR="001B7506" w:rsidRPr="001B7506" w:rsidRDefault="001B7506" w:rsidP="005058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THEORY</w:t>
            </w: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79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Silkworm rearing technology </w:t>
            </w:r>
          </w:p>
        </w:tc>
        <w:tc>
          <w:tcPr>
            <w:tcW w:w="97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3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9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Silkworm seed production</w:t>
            </w:r>
          </w:p>
        </w:tc>
        <w:tc>
          <w:tcPr>
            <w:tcW w:w="97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3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79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cocoon production</w:t>
            </w:r>
          </w:p>
        </w:tc>
        <w:tc>
          <w:tcPr>
            <w:tcW w:w="97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3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79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Sericulture extension</w:t>
            </w:r>
          </w:p>
        </w:tc>
        <w:tc>
          <w:tcPr>
            <w:tcW w:w="97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3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79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elective</w:t>
            </w:r>
          </w:p>
        </w:tc>
        <w:tc>
          <w:tcPr>
            <w:tcW w:w="97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3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57" w:type="dxa"/>
            <w:gridSpan w:val="8"/>
          </w:tcPr>
          <w:p w:rsidR="001B7506" w:rsidRPr="001B7506" w:rsidRDefault="001B7506" w:rsidP="0050585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AD7">
              <w:rPr>
                <w:rFonts w:ascii="Times New Roman" w:hAnsi="Times New Roman" w:cs="Times New Roman"/>
                <w:b/>
                <w:bCs/>
              </w:rPr>
              <w:t>PRACTICALS</w:t>
            </w: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79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Silkworm rearing technology – IV</w:t>
            </w:r>
          </w:p>
        </w:tc>
        <w:tc>
          <w:tcPr>
            <w:tcW w:w="97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3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79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Silkworm seed production - V</w:t>
            </w:r>
          </w:p>
        </w:tc>
        <w:tc>
          <w:tcPr>
            <w:tcW w:w="97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3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795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cocoon production</w:t>
            </w:r>
          </w:p>
        </w:tc>
        <w:tc>
          <w:tcPr>
            <w:tcW w:w="97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3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top w:val="nil"/>
              <w:left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B7506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1B7506" w:rsidRPr="002B24F5" w:rsidRDefault="001B7506" w:rsidP="005058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Project Work Experience</w:t>
            </w:r>
          </w:p>
        </w:tc>
        <w:tc>
          <w:tcPr>
            <w:tcW w:w="97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1B7506" w:rsidRPr="00984AD7" w:rsidTr="001B7506">
        <w:trPr>
          <w:trHeight w:val="249"/>
          <w:jc w:val="center"/>
        </w:trPr>
        <w:tc>
          <w:tcPr>
            <w:tcW w:w="665" w:type="dxa"/>
            <w:vMerge/>
            <w:tcBorders>
              <w:top w:val="nil"/>
              <w:left w:val="nil"/>
              <w:bottom w:val="nil"/>
            </w:tcBorders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1B7506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1B7506" w:rsidRPr="002B24F5" w:rsidRDefault="001B7506" w:rsidP="00505859">
            <w:pPr>
              <w:rPr>
                <w:rFonts w:ascii="Times New Roman" w:hAnsi="Times New Roman" w:cs="Times New Roman"/>
                <w:b/>
                <w:bCs/>
              </w:rPr>
            </w:pPr>
            <w:r w:rsidRPr="002B24F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76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869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1B7506" w:rsidRPr="00984AD7" w:rsidRDefault="001B7506" w:rsidP="0050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1B7506" w:rsidRDefault="001B7506" w:rsidP="001B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KAKATIYA UNIVERSITY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SCIENCE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DIPLOMA IN SERICULTURE</w:t>
      </w: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SEMESTER – I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PAPER – I</w:t>
      </w: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SERI 101: SILK INDUSTRY – AN OVERVIEW – THEORY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UNIT – 1: Global Textile and Silk Scenario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856C36">
        <w:rPr>
          <w:rFonts w:ascii="Times New Roman" w:hAnsi="Times New Roman" w:cs="Times New Roman"/>
          <w:sz w:val="24"/>
          <w:szCs w:val="24"/>
        </w:rPr>
        <w:t>Silk producing organisms and types of natural and synthetic fibers.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856C36">
        <w:rPr>
          <w:rFonts w:ascii="Times New Roman" w:hAnsi="Times New Roman" w:cs="Times New Roman"/>
          <w:sz w:val="24"/>
          <w:szCs w:val="24"/>
        </w:rPr>
        <w:t xml:space="preserve">Origin and history of sericulture, 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silk road</w:t>
      </w:r>
      <w:proofErr w:type="gramEnd"/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856C36">
        <w:rPr>
          <w:rFonts w:ascii="Times New Roman" w:hAnsi="Times New Roman" w:cs="Times New Roman"/>
          <w:sz w:val="24"/>
          <w:szCs w:val="24"/>
        </w:rPr>
        <w:t>Prospects and problems of sericulture industry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856C36">
        <w:rPr>
          <w:rFonts w:ascii="Times New Roman" w:hAnsi="Times New Roman" w:cs="Times New Roman"/>
          <w:sz w:val="24"/>
          <w:szCs w:val="24"/>
        </w:rPr>
        <w:t>International sericulture commissi</w:t>
      </w:r>
      <w:r>
        <w:rPr>
          <w:rFonts w:ascii="Times New Roman" w:hAnsi="Times New Roman" w:cs="Times New Roman"/>
          <w:sz w:val="24"/>
          <w:szCs w:val="24"/>
        </w:rPr>
        <w:t>on, Central silk board and its</w:t>
      </w:r>
      <w:r w:rsidRPr="00856C36">
        <w:rPr>
          <w:rFonts w:ascii="Times New Roman" w:hAnsi="Times New Roman" w:cs="Times New Roman"/>
          <w:sz w:val="24"/>
          <w:szCs w:val="24"/>
        </w:rPr>
        <w:t xml:space="preserve"> function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UNIT – 2: Entrepreneurial opportunities in sericulture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2.1. EDP – objectives of EDP, qualities of entrepreneur, selection of potential entrepreneur.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2.2. EDP in sericulture – Sapling production, establishment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chawki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late age rearing centers,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grainages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reeling industry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2.3. Recycling of sericulture by products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sericraft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preparation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2.4. Women as entrepreneur in Sericulture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UNIT – 3: Value addition and economic viability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3.1. Value addition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moriculture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rearing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3.2. Value add</w:t>
      </w:r>
      <w:r>
        <w:rPr>
          <w:rFonts w:ascii="Times New Roman" w:hAnsi="Times New Roman" w:cs="Times New Roman"/>
          <w:sz w:val="24"/>
          <w:szCs w:val="24"/>
        </w:rPr>
        <w:t xml:space="preserve">ition from reeling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grainage</w:t>
      </w:r>
      <w:proofErr w:type="spellEnd"/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3.3. Employment generation for youth and women through sericulture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3.4. Income generation in rural areas through sericulture &amp; cost benefit ratios in sericulture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UNIT – 4: Marketing and development strategies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4.1. Pricing and fixation of prices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4.2. Cocoon markets and price stability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4.3. Future strategies for sericulture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4.4. Marketing of sericulture appliances, machines and chemicals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Reference Books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Dhote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A. K. (1989) </w:t>
      </w:r>
      <w:r w:rsidRPr="00365FEB">
        <w:rPr>
          <w:rFonts w:ascii="Times New Roman" w:hAnsi="Times New Roman" w:cs="Times New Roman"/>
          <w:b/>
          <w:bCs/>
          <w:sz w:val="24"/>
          <w:szCs w:val="24"/>
        </w:rPr>
        <w:t>Sericulture Extension and Management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National Council of Educational Research and Training, New Delhi.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Ganga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G.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Sulochana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Chetty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J. (1995) </w:t>
      </w:r>
      <w:proofErr w:type="gramStart"/>
      <w:r w:rsidRPr="00365FEB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gramEnd"/>
      <w:r w:rsidRPr="00365FEB">
        <w:rPr>
          <w:rFonts w:ascii="Times New Roman" w:hAnsi="Times New Roman" w:cs="Times New Roman"/>
          <w:b/>
          <w:bCs/>
          <w:sz w:val="24"/>
          <w:szCs w:val="24"/>
        </w:rPr>
        <w:t xml:space="preserve"> introduction to Sericulture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(3</w:t>
      </w:r>
      <w:r w:rsidRPr="00856C3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rd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 Oxford &amp; IBH Publishing Co. Pvt. Ltd., New Delhi.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Hisao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Aruga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(1994) </w:t>
      </w:r>
      <w:r w:rsidRPr="00365FEB">
        <w:rPr>
          <w:rFonts w:ascii="Times New Roman" w:hAnsi="Times New Roman" w:cs="Times New Roman"/>
          <w:b/>
          <w:bCs/>
          <w:sz w:val="24"/>
          <w:szCs w:val="24"/>
        </w:rPr>
        <w:t>Principles of Sericulture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Rajat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Datta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Mahesh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Nanavaty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(2005) </w:t>
      </w:r>
      <w:r w:rsidRPr="00365FEB">
        <w:rPr>
          <w:rFonts w:ascii="Times New Roman" w:hAnsi="Times New Roman" w:cs="Times New Roman"/>
          <w:b/>
          <w:bCs/>
          <w:sz w:val="24"/>
          <w:szCs w:val="24"/>
        </w:rPr>
        <w:t>Global Silk Industry: A complete Source Book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Universal Publishers, Boca Raton, Florida, USA.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Sandhya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S (1998) </w:t>
      </w:r>
      <w:r w:rsidRPr="00365FEB">
        <w:rPr>
          <w:rFonts w:ascii="Times New Roman" w:hAnsi="Times New Roman" w:cs="Times New Roman"/>
          <w:b/>
          <w:bCs/>
          <w:sz w:val="24"/>
          <w:szCs w:val="24"/>
        </w:rPr>
        <w:t>Sericulture and Rural Development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Discovery Publishing House, New Delhi.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Sanjay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(1990) </w:t>
      </w:r>
      <w:r w:rsidRPr="00365FEB">
        <w:rPr>
          <w:rFonts w:ascii="Times New Roman" w:hAnsi="Times New Roman" w:cs="Times New Roman"/>
          <w:b/>
          <w:bCs/>
          <w:sz w:val="24"/>
          <w:szCs w:val="24"/>
        </w:rPr>
        <w:t>The Development of Indian Silk: A wealth of Opportunities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KAKATIYA UNIVERSITY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SCIENCE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DIPLOMA IN SERICULTURE</w:t>
      </w: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SEMESTER – I</w:t>
      </w: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PAPER – II</w:t>
      </w: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SERI 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6C36">
        <w:rPr>
          <w:rFonts w:ascii="Times New Roman" w:hAnsi="Times New Roman" w:cs="Times New Roman"/>
          <w:sz w:val="24"/>
          <w:szCs w:val="24"/>
        </w:rPr>
        <w:t>: MULBERRY PRODUCTION - THEORY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UNIT – 1: Mulberry and its botanical aspects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856C36">
        <w:rPr>
          <w:rFonts w:ascii="Times New Roman" w:hAnsi="Times New Roman" w:cs="Times New Roman"/>
          <w:sz w:val="24"/>
          <w:szCs w:val="24"/>
        </w:rPr>
        <w:t>History – Origin and geographical distribution of mulberry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856C36">
        <w:rPr>
          <w:rFonts w:ascii="Times New Roman" w:hAnsi="Times New Roman" w:cs="Times New Roman"/>
          <w:sz w:val="24"/>
          <w:szCs w:val="24"/>
        </w:rPr>
        <w:t>Mulberry species and varieties cultivated in India and other countries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Morphology – Root, s</w:t>
      </w:r>
      <w:r w:rsidRPr="00856C36">
        <w:rPr>
          <w:rFonts w:ascii="Times New Roman" w:hAnsi="Times New Roman" w:cs="Times New Roman"/>
          <w:sz w:val="24"/>
          <w:szCs w:val="24"/>
        </w:rPr>
        <w:t>tem, leaf, flower, fruit and seed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856C36">
        <w:rPr>
          <w:rFonts w:ascii="Times New Roman" w:hAnsi="Times New Roman" w:cs="Times New Roman"/>
          <w:sz w:val="24"/>
          <w:szCs w:val="24"/>
        </w:rPr>
        <w:t xml:space="preserve">Anatomy – Root, stem, leaf, flower, fruit and seed. 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UNIT – 2: Mulberry production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2.1. Types of reproduction – Sexual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6C36">
        <w:rPr>
          <w:rFonts w:ascii="Times New Roman" w:hAnsi="Times New Roman" w:cs="Times New Roman"/>
          <w:sz w:val="24"/>
          <w:szCs w:val="24"/>
        </w:rPr>
        <w:t>sexual methods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2.2. Nurseries – their importance, raising and maintenance of nurseries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2.3. Climatic factors and its influence on growth and productivity of mulberry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2.4. Genetic improvement through selection and hybridization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UNIT – 3: Mulberry p</w:t>
      </w:r>
      <w:r>
        <w:rPr>
          <w:rFonts w:ascii="Times New Roman" w:hAnsi="Times New Roman" w:cs="Times New Roman"/>
          <w:b/>
          <w:bCs/>
          <w:sz w:val="24"/>
          <w:szCs w:val="24"/>
        </w:rPr>
        <w:t>lantation, establishment and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 xml:space="preserve"> maintenance of Mulberry garden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3.1. Soil and its types, texture, porosity, organic matter, macro and micro nutrients and their deficiency symptoms.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3.2. Preparation of land and planting system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3.3. Mulberry cultivation in rain fed and irrigated conditions,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chawki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gardens for CRC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3.4. Estimation of leaf yield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UNIT – 4: Package of practices for Mulberry cultivation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Water – definition, types </w:t>
      </w:r>
      <w:r w:rsidRPr="00856C36">
        <w:rPr>
          <w:rFonts w:ascii="Times New Roman" w:hAnsi="Times New Roman" w:cs="Times New Roman"/>
          <w:sz w:val="24"/>
          <w:szCs w:val="24"/>
        </w:rPr>
        <w:t>and its management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Nutrient</w:t>
      </w:r>
      <w:r w:rsidRPr="00856C36">
        <w:rPr>
          <w:rFonts w:ascii="Times New Roman" w:hAnsi="Times New Roman" w:cs="Times New Roman"/>
          <w:sz w:val="24"/>
          <w:szCs w:val="24"/>
        </w:rPr>
        <w:t xml:space="preserve"> – manures, chemical fertilizers and bio fertilizers and their dosages</w:t>
      </w:r>
    </w:p>
    <w:p w:rsidR="001B7506" w:rsidRPr="00856C36" w:rsidRDefault="001B7506" w:rsidP="001B7506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4.3. Weed</w:t>
      </w:r>
      <w:r>
        <w:rPr>
          <w:rFonts w:ascii="Times New Roman" w:hAnsi="Times New Roman" w:cs="Times New Roman"/>
          <w:sz w:val="24"/>
          <w:szCs w:val="24"/>
        </w:rPr>
        <w:t xml:space="preserve">s and its </w:t>
      </w:r>
      <w:r w:rsidRPr="00856C36">
        <w:rPr>
          <w:rFonts w:ascii="Times New Roman" w:hAnsi="Times New Roman" w:cs="Times New Roman"/>
          <w:sz w:val="24"/>
          <w:szCs w:val="24"/>
        </w:rPr>
        <w:t>management, pruning, harvesting, transportation and storage of mulberry leaves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objectives and methods.</w:t>
      </w:r>
    </w:p>
    <w:p w:rsidR="001B7506" w:rsidRPr="00856C36" w:rsidRDefault="001B7506" w:rsidP="001B7506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4.4. Mulberry farming and its management, types of arms, types of farm records, problems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fced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while maintaining farm records and labor management. 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E4934">
        <w:rPr>
          <w:rFonts w:ascii="Times New Roman" w:hAnsi="Times New Roman" w:cs="Times New Roman"/>
          <w:b/>
          <w:bCs/>
          <w:sz w:val="24"/>
          <w:szCs w:val="24"/>
        </w:rPr>
        <w:lastRenderedPageBreak/>
        <w:t>Seri 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>PRACTICALS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Paper 1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Taxonomy of mulberry with reference to various species and varieties grown in India and their identification.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Morphology of mulberry plant with reference to various vegetative and floral parts.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Anatomy of stem, root, leaf, petiole and bud including leaf epidermis (Stomata and hairs). Section cuttings &amp; preparation of permanent slide.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Reproduction biology:  flower structure, embryology, pollen sterility/viability.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Hybridization techniques of mulberry. 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Raising of mulberry nursery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Propagation methods with reference to cuttings, grafts and layers.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Identification</w:t>
      </w:r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 of mulberry </w:t>
      </w:r>
      <w:r>
        <w:rPr>
          <w:rFonts w:ascii="Times New Roman" w:eastAsia="Times New Roman" w:hAnsi="Times New Roman" w:cs="Times New Roman"/>
          <w:sz w:val="24"/>
          <w:szCs w:val="24"/>
        </w:rPr>
        <w:t>weeds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Identification and use of implements required for mulberry cultivation.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Fertilizer requirement- Dose calculation and methods of application. 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Collection of soil samples.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Testing of soil samples- pH, soil horizon, bulk density, water hold capacity, permanent within co-efficient organic matter capacity and NPK.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Pruning methods followed in India. </w:t>
      </w:r>
    </w:p>
    <w:p w:rsidR="001B7506" w:rsidRPr="00856C36" w:rsidRDefault="001B7506" w:rsidP="001B750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Harvesting methods, Estimation of leaf production, Farm records and their maintenance, Identification of manures and fertilizers, dosage application and calculation for given area of plantation.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 Books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Afifa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Masoodi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M. (2000) 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>Principles of Temperate Sericulture.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Kalyani</w:t>
      </w:r>
      <w:proofErr w:type="spellEnd"/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 Publishers, Ludhiana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Dandin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S. B.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Giridhar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K. (2010) 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>Handbook of Sericulture Technologies (4</w:t>
      </w:r>
      <w:r w:rsidRPr="00856C3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 xml:space="preserve"> revised Edition)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Central Silk Board, Bangalore.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Ganga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G (2003) 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 xml:space="preserve">Comprehensive Sericulture, Volume 1: </w:t>
      </w:r>
      <w:proofErr w:type="spellStart"/>
      <w:r w:rsidRPr="00856C36">
        <w:rPr>
          <w:rFonts w:ascii="Times New Roman" w:hAnsi="Times New Roman" w:cs="Times New Roman"/>
          <w:b/>
          <w:bCs/>
          <w:sz w:val="24"/>
          <w:szCs w:val="24"/>
        </w:rPr>
        <w:t>Moriculture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Ganga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G.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Sulochana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Chetty</w:t>
      </w:r>
      <w:proofErr w:type="spellEnd"/>
      <w:proofErr w:type="gramStart"/>
      <w:r w:rsidRPr="00856C36">
        <w:rPr>
          <w:rFonts w:ascii="Times New Roman" w:hAnsi="Times New Roman" w:cs="Times New Roman"/>
          <w:sz w:val="24"/>
          <w:szCs w:val="24"/>
        </w:rPr>
        <w:t>,  J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. (1995) 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>An introduction to Sericulture (3</w:t>
      </w:r>
      <w:r w:rsidRPr="00856C3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 xml:space="preserve"> Reprint)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Hisao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Aruga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(1994) 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>Principles of Sericulture.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Rangaswamy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Narasimhanna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M. N.,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Kasiviswanathan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Sastry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C. R. and Jolly, M.S. (1976) 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>Sericulture Manual 1- Mulberry Cultivation.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Food and Agricultural services Bulletin 15/1.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Food and Agriculture Organization of the United Nations, Rome.</w:t>
      </w:r>
      <w:proofErr w:type="gramEnd"/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Rajanna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L., Das, P. K.,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Ravindran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Bhogesha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R. K.,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Singhvi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N. R.,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Katiyar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R. S.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Jayaram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H. (2005) 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>A Textbook on Mulberry Cultivation and Physiology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Central Silk Board, Bangalore.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KAKATIYA UNIVERSITY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SCIENCE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DIPLOMA IN SERICULTURE</w:t>
      </w: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SEMESTER – I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PAPER – III</w:t>
      </w: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 103</w:t>
      </w:r>
      <w:r w:rsidRPr="00856C36">
        <w:rPr>
          <w:rFonts w:ascii="Times New Roman" w:hAnsi="Times New Roman" w:cs="Times New Roman"/>
          <w:sz w:val="24"/>
          <w:szCs w:val="24"/>
        </w:rPr>
        <w:t>: SILKWORM BIOLOGY AND PHYSIOLOGY</w:t>
      </w:r>
      <w:r>
        <w:rPr>
          <w:rFonts w:ascii="Times New Roman" w:hAnsi="Times New Roman" w:cs="Times New Roman"/>
          <w:sz w:val="24"/>
          <w:szCs w:val="24"/>
        </w:rPr>
        <w:t xml:space="preserve"> - THEORY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UNIT – 1: Classification and biology o</w:t>
      </w:r>
      <w:r>
        <w:rPr>
          <w:rFonts w:ascii="Times New Roman" w:hAnsi="Times New Roman" w:cs="Times New Roman"/>
          <w:b/>
          <w:bCs/>
          <w:sz w:val="24"/>
          <w:szCs w:val="24"/>
        </w:rPr>
        <w:t>f silkworm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Serigenous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insects - </w:t>
      </w:r>
      <w:r w:rsidRPr="00856C36">
        <w:rPr>
          <w:rFonts w:ascii="Times New Roman" w:hAnsi="Times New Roman" w:cs="Times New Roman"/>
          <w:sz w:val="24"/>
          <w:szCs w:val="24"/>
        </w:rPr>
        <w:t xml:space="preserve">Salient features of class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insect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– classification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serigenous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insects – characteristic features of order Lepidoptera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856C36">
        <w:rPr>
          <w:rFonts w:ascii="Times New Roman" w:hAnsi="Times New Roman" w:cs="Times New Roman"/>
          <w:sz w:val="24"/>
          <w:szCs w:val="24"/>
        </w:rPr>
        <w:t xml:space="preserve">Characteristic features of families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Bombycidae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56C36">
        <w:rPr>
          <w:rFonts w:ascii="Times New Roman" w:hAnsi="Times New Roman" w:cs="Times New Roman"/>
          <w:sz w:val="24"/>
          <w:szCs w:val="24"/>
        </w:rPr>
        <w:t>aturnidae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– economic importance of insects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856C36">
        <w:rPr>
          <w:rFonts w:ascii="Times New Roman" w:hAnsi="Times New Roman" w:cs="Times New Roman"/>
          <w:sz w:val="24"/>
          <w:szCs w:val="24"/>
        </w:rPr>
        <w:t xml:space="preserve"> Classification of silkworms – based on origin, geographical distribution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voltanism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moultinism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- popular mulberry silkworm </w:t>
      </w:r>
      <w:r>
        <w:rPr>
          <w:rFonts w:ascii="Times New Roman" w:hAnsi="Times New Roman" w:cs="Times New Roman"/>
          <w:sz w:val="24"/>
          <w:szCs w:val="24"/>
        </w:rPr>
        <w:t xml:space="preserve">races – </w:t>
      </w:r>
      <w:proofErr w:type="gramStart"/>
      <w:r>
        <w:rPr>
          <w:rFonts w:ascii="Times New Roman" w:hAnsi="Times New Roman" w:cs="Times New Roman"/>
          <w:sz w:val="24"/>
          <w:szCs w:val="24"/>
        </w:rPr>
        <w:t>indigenous  commercial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exotic </w:t>
      </w:r>
      <w:r w:rsidRPr="00856C36">
        <w:rPr>
          <w:rFonts w:ascii="Times New Roman" w:hAnsi="Times New Roman" w:cs="Times New Roman"/>
          <w:sz w:val="24"/>
          <w:szCs w:val="24"/>
        </w:rPr>
        <w:t xml:space="preserve">species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856C36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856C36">
        <w:rPr>
          <w:rFonts w:ascii="Times New Roman" w:hAnsi="Times New Roman" w:cs="Times New Roman"/>
          <w:sz w:val="24"/>
          <w:szCs w:val="24"/>
        </w:rPr>
        <w:t xml:space="preserve">Biology of silkworm – life cycle, morphology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B.mori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>:- egg, larva, pupa and moth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UNIT – 2: Anatomy and physiology of Silkworm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2.1. Digestive and circulatory system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2.2. Respiratory and excretory system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2.3. Nervous and reproductive system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2.4. Sense organs – photoreceptors,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chemoreceptors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mechanoreceptors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 xml:space="preserve">UNIT – 3: Endocrine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glands and 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 xml:space="preserve">control of </w:t>
      </w:r>
      <w:proofErr w:type="spellStart"/>
      <w:r w:rsidRPr="00856C36">
        <w:rPr>
          <w:rFonts w:ascii="Times New Roman" w:hAnsi="Times New Roman" w:cs="Times New Roman"/>
          <w:b/>
          <w:bCs/>
          <w:sz w:val="24"/>
          <w:szCs w:val="24"/>
        </w:rPr>
        <w:t>moulting</w:t>
      </w:r>
      <w:proofErr w:type="spellEnd"/>
      <w:r w:rsidRPr="00856C36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856C36">
        <w:rPr>
          <w:rFonts w:ascii="Times New Roman" w:hAnsi="Times New Roman" w:cs="Times New Roman"/>
          <w:b/>
          <w:bCs/>
          <w:sz w:val="24"/>
          <w:szCs w:val="24"/>
        </w:rPr>
        <w:t>voltinism</w:t>
      </w:r>
      <w:proofErr w:type="spellEnd"/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3.1. Glands of silkworm: exocrine and endocrine glands of silkworms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Voltinism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moulting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in silkworm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3.3. Hormonal basis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moulting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voltinism</w:t>
      </w:r>
      <w:proofErr w:type="spellEnd"/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Factors that influence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voltinism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C36">
        <w:rPr>
          <w:rFonts w:ascii="Times New Roman" w:hAnsi="Times New Roman" w:cs="Times New Roman"/>
          <w:b/>
          <w:bCs/>
          <w:sz w:val="24"/>
          <w:szCs w:val="24"/>
        </w:rPr>
        <w:t>UNIT – 4: Silk and Biosynthesis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4.1. Silk gland – Structure, development and functions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4.2. Constituents of silk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4.3. Structure and composition of silk proteins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4.4. Factors controlling silk production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Seri 107 </w:t>
      </w:r>
      <w:r w:rsidRPr="00856C36">
        <w:rPr>
          <w:rFonts w:ascii="Times New Roman" w:hAnsi="Times New Roman" w:cs="Times New Roman"/>
          <w:b/>
          <w:bCs/>
          <w:sz w:val="24"/>
          <w:szCs w:val="24"/>
        </w:rPr>
        <w:t>PRACTICALS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Paper - II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Mulberry and Non-Mulberry silkworms – Comparative study of egg, larva, pupa and moth.</w:t>
      </w:r>
    </w:p>
    <w:p w:rsidR="001B7506" w:rsidRPr="00856C36" w:rsidRDefault="001B7506" w:rsidP="001B7506">
      <w:pPr>
        <w:pStyle w:val="NoSpacing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Anatomy of Silkworm, </w:t>
      </w:r>
      <w:proofErr w:type="spellStart"/>
      <w:r w:rsidRPr="00856C36">
        <w:rPr>
          <w:rFonts w:ascii="Times New Roman" w:eastAsia="Times New Roman" w:hAnsi="Times New Roman" w:cs="Times New Roman"/>
          <w:i/>
          <w:iCs/>
          <w:sz w:val="24"/>
          <w:szCs w:val="24"/>
        </w:rPr>
        <w:t>Bombyx</w:t>
      </w:r>
      <w:proofErr w:type="spellEnd"/>
      <w:r w:rsidRPr="00856C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6C36">
        <w:rPr>
          <w:rFonts w:ascii="Times New Roman" w:eastAsia="Times New Roman" w:hAnsi="Times New Roman" w:cs="Times New Roman"/>
          <w:i/>
          <w:iCs/>
          <w:sz w:val="24"/>
          <w:szCs w:val="24"/>
        </w:rPr>
        <w:t>mori</w:t>
      </w:r>
      <w:proofErr w:type="spellEnd"/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Mouth parts, Digestive</w:t>
      </w:r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Respiratory, </w:t>
      </w:r>
      <w:r w:rsidRPr="00856C36">
        <w:rPr>
          <w:rFonts w:ascii="Times New Roman" w:eastAsia="Times New Roman" w:hAnsi="Times New Roman" w:cs="Times New Roman"/>
          <w:sz w:val="24"/>
          <w:szCs w:val="24"/>
        </w:rPr>
        <w:t>Nervous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Silk gland, </w:t>
      </w:r>
      <w:r>
        <w:rPr>
          <w:rFonts w:ascii="Times New Roman" w:eastAsia="Times New Roman" w:hAnsi="Times New Roman" w:cs="Times New Roman"/>
          <w:sz w:val="24"/>
          <w:szCs w:val="24"/>
        </w:rPr>
        <w:t>and Reproductive system -</w:t>
      </w:r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(male &amp; female)</w:t>
      </w:r>
    </w:p>
    <w:p w:rsidR="001B7506" w:rsidRPr="00856C36" w:rsidRDefault="001B7506" w:rsidP="001B7506">
      <w:pPr>
        <w:pStyle w:val="NoSpacing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Embryology – identification of different stages in development.  Mounting of embryo.</w:t>
      </w:r>
    </w:p>
    <w:p w:rsidR="001B7506" w:rsidRPr="00856C36" w:rsidRDefault="001B7506" w:rsidP="001B7506">
      <w:pPr>
        <w:pStyle w:val="NoSpacing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Estimation of Proteins, Carbohydrates and Lipids in blood (</w:t>
      </w:r>
      <w:proofErr w:type="spellStart"/>
      <w:r w:rsidRPr="00856C36">
        <w:rPr>
          <w:rFonts w:ascii="Times New Roman" w:eastAsia="Times New Roman" w:hAnsi="Times New Roman" w:cs="Times New Roman"/>
          <w:sz w:val="24"/>
          <w:szCs w:val="24"/>
        </w:rPr>
        <w:t>haemolymph</w:t>
      </w:r>
      <w:proofErr w:type="spellEnd"/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) and mid gut of silkworm. </w:t>
      </w:r>
    </w:p>
    <w:p w:rsidR="001B7506" w:rsidRPr="00856C36" w:rsidRDefault="001B7506" w:rsidP="001B7506">
      <w:pPr>
        <w:pStyle w:val="NoSpacing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Estimation of amylase activity levels in blood and gut fluid of silkworm. </w:t>
      </w:r>
    </w:p>
    <w:p w:rsidR="001B7506" w:rsidRPr="00856C36" w:rsidRDefault="001B7506" w:rsidP="001B7506">
      <w:pPr>
        <w:pStyle w:val="NoSpacing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>Estimation of excretory products in silkworm litter.</w:t>
      </w:r>
    </w:p>
    <w:p w:rsidR="001B7506" w:rsidRPr="00856C36" w:rsidRDefault="001B7506" w:rsidP="001B7506">
      <w:pPr>
        <w:pStyle w:val="NoSpacing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6C36">
        <w:rPr>
          <w:rFonts w:ascii="Times New Roman" w:eastAsia="Times New Roman" w:hAnsi="Times New Roman" w:cs="Times New Roman"/>
          <w:sz w:val="24"/>
          <w:szCs w:val="24"/>
        </w:rPr>
        <w:t xml:space="preserve">Gravimetric analysis of silk gland in different sexes/breeds of silkworm in relation with body weight  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464310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4310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 Books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Afifa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Masoodi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M (2000)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Principles of Temperate Sericulture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Kalyani</w:t>
      </w:r>
      <w:proofErr w:type="spellEnd"/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 Publishers, Ludhiana.</w:t>
      </w:r>
      <w:proofErr w:type="gramEnd"/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Basavaraja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H. K.,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Aswath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S. K., Suresh Kumar, N., Mal Reddy, N.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Kalpana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G. V. (2005)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A Textbook on Silkworm Breeding and Genetics.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Central Silk Board, Bangalore.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Dandin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S. B.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Giridhar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K (2010)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Handbook of Sericulture Technologies (4th revised Edition)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Central Silk Board, Bangalore.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Ganga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G.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Sulochana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Chetty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J.  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 xml:space="preserve">(2012)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An Introduction to |Sericulture.</w:t>
      </w:r>
      <w:proofErr w:type="gramEnd"/>
      <w:r w:rsidRPr="0046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64310">
        <w:rPr>
          <w:rFonts w:ascii="Times New Roman" w:hAnsi="Times New Roman" w:cs="Times New Roman"/>
          <w:b/>
          <w:bCs/>
          <w:sz w:val="24"/>
          <w:szCs w:val="24"/>
        </w:rPr>
        <w:t>Second Edition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Hisao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Aruga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(1994)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Principles of Sericulture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Krishnaswamy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>, S.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Narasimhanna</w:t>
      </w:r>
      <w:proofErr w:type="spellEnd"/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, M. N.,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Suryanarayan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S. K. and 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S. (1973) 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Sericulture Manual 2- Silkworm Rearing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Food and Agricultural services Bulletin 15/2.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Food and Agriculture Organization of the United Nations, Rome.</w:t>
      </w:r>
      <w:proofErr w:type="gramEnd"/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Madan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Mohan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(1999)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Comprehensive Sericulture Manual.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B. S. Publications, Hyderabad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Manjunath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Himantharaj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M. T.,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Balavenkatasubbaiah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M.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Rahamathulla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V. K. (2008)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Practical Manual on Silkworm Rearing (BLPI-003),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Certificate in Sericulture, IGNOU, New Delhi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P. N.,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Sharan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S. K.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P. K. (2005)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Silk Culture: A Biochemical Approach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A. P. H. Publishing </w:t>
      </w:r>
      <w:proofErr w:type="spell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Coroporation</w:t>
      </w:r>
      <w:proofErr w:type="spellEnd"/>
      <w:r w:rsidRPr="00856C36">
        <w:rPr>
          <w:rFonts w:ascii="Times New Roman" w:hAnsi="Times New Roman" w:cs="Times New Roman"/>
          <w:i/>
          <w:iCs/>
          <w:sz w:val="24"/>
          <w:szCs w:val="24"/>
        </w:rPr>
        <w:t>, New Delhi.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KAKATIYA UNIVERSITY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SCIENCE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DIPLOMA IN SERICULTURE</w:t>
      </w:r>
    </w:p>
    <w:p w:rsidR="001B7506" w:rsidRPr="00464310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310">
        <w:rPr>
          <w:rFonts w:ascii="Times New Roman" w:hAnsi="Times New Roman" w:cs="Times New Roman"/>
          <w:b/>
          <w:bCs/>
          <w:sz w:val="24"/>
          <w:szCs w:val="24"/>
        </w:rPr>
        <w:t>SEMESTER – I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310">
        <w:rPr>
          <w:rFonts w:ascii="Times New Roman" w:hAnsi="Times New Roman" w:cs="Times New Roman"/>
          <w:b/>
          <w:bCs/>
          <w:sz w:val="24"/>
          <w:szCs w:val="24"/>
        </w:rPr>
        <w:t>PAPER – IV</w:t>
      </w:r>
    </w:p>
    <w:p w:rsidR="001B7506" w:rsidRPr="00464310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 104</w:t>
      </w:r>
      <w:r w:rsidRPr="00856C36">
        <w:rPr>
          <w:rFonts w:ascii="Times New Roman" w:hAnsi="Times New Roman" w:cs="Times New Roman"/>
          <w:sz w:val="24"/>
          <w:szCs w:val="24"/>
        </w:rPr>
        <w:t>: MULBERRY &amp; SILKWORM CROP PROTECTION</w:t>
      </w:r>
      <w:r>
        <w:rPr>
          <w:rFonts w:ascii="Times New Roman" w:hAnsi="Times New Roman" w:cs="Times New Roman"/>
          <w:sz w:val="24"/>
          <w:szCs w:val="24"/>
        </w:rPr>
        <w:t xml:space="preserve"> - THEORY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464310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4310">
        <w:rPr>
          <w:rFonts w:ascii="Times New Roman" w:hAnsi="Times New Roman" w:cs="Times New Roman"/>
          <w:b/>
          <w:bCs/>
          <w:sz w:val="24"/>
          <w:szCs w:val="24"/>
        </w:rPr>
        <w:t>UNIT-1 Mulberry diseases and their management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1.1 Foliar- Causative agent, symptoms and management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1.2 Stem- Causative agent, symptoms and management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1.3 Root- Causative agent, symptoms and management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1.4 Disease scoring- method, calculating the % of disease index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464310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4310">
        <w:rPr>
          <w:rFonts w:ascii="Times New Roman" w:hAnsi="Times New Roman" w:cs="Times New Roman"/>
          <w:b/>
          <w:bCs/>
          <w:sz w:val="24"/>
          <w:szCs w:val="24"/>
        </w:rPr>
        <w:t>UNIT-2: Mulberry pests and their management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2.1 Pest of leaf and its managements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2.2 Pest of stem and its managements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2.3 Pest of root and its managements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2.4 Integrated Pest Management (IPM)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464310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4310">
        <w:rPr>
          <w:rFonts w:ascii="Times New Roman" w:hAnsi="Times New Roman" w:cs="Times New Roman"/>
          <w:b/>
          <w:bCs/>
          <w:sz w:val="24"/>
          <w:szCs w:val="24"/>
        </w:rPr>
        <w:t>UNIT – 3 Silkworm diseases and their management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3.1 Silkworm diseases- viral diseases- Nuclear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polyhedrosis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polyhedrosis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- infections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flaccherie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– causative agent, source of infection, root of infection, pre disposing factors, symptoms and their management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3.2 Bacterial diseases- bacterial diseases of digestive system, sotto, septicemia- causative agent source of infection- root of infection-. 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sz w:val="24"/>
          <w:szCs w:val="24"/>
        </w:rPr>
        <w:t>disposing factors, symptoms and their management.</w:t>
      </w:r>
      <w:proofErr w:type="gramEnd"/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Microsporodian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diseases-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pebrine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>- history-causative agent- life cycle- root of transmission- symptoms and their management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3.4 Fungal diseases – white and green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muscardine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– causative agent, life cycle- symptoms and their management.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464310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4310">
        <w:rPr>
          <w:rFonts w:ascii="Times New Roman" w:hAnsi="Times New Roman" w:cs="Times New Roman"/>
          <w:b/>
          <w:bCs/>
          <w:sz w:val="24"/>
          <w:szCs w:val="24"/>
        </w:rPr>
        <w:t>UNIT-4 Pests of Silkworm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its management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4.1 Uzi fly – Types, morphology and life cycle.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Demestid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beetle- morphology and life cycle.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4.3 Predators of Silkworm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4.4 Integrated Pest Management (Physical, Chemical and Biological)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464310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431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PRACTICALS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Identification of different mulberry diseases and estimation of loss.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Collection, categorization and identification of insect pests of mulberry and estimation of loss.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Preparation and application of different insecticides/pesticides/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weedicides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their schedule.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Identification of different diseases of Silkworm viz.,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Grasserie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Flaccherie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Muscardine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Pebrine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Microscopic examination of silkworm pathogens viz.,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BmNPVPolyhedra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Bacteria, Mycelia and conidia of white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muscardine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Pebrine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spores.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Isolation and culturing of bacteria/fungus.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Preparation of different recommended disinfectants.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Estimation of required quantity of disinfectant solution for different dimensions of rearing houses and disinfection method.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Demonstration of personal and rearing hygiene.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Application of different bed disinfectants and their schedule.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Identification of male and female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uzi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fly, egg, maggot and pupa.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Estimation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uzi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damage at the level of silkworm rearing.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Identification of bio-control agents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uzi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fly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506" w:rsidRPr="00856C36" w:rsidRDefault="001B7506" w:rsidP="001B75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Identification and management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dermestid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beetles.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464310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310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 Books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Govindaiah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Gupta, V. P., Sharma, D.D.,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Rajadurai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S.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NoshithaNaik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V. (2005)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A Text book on Mulberry Crop Protection.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464310">
        <w:rPr>
          <w:rFonts w:ascii="Times New Roman" w:hAnsi="Times New Roman" w:cs="Times New Roman"/>
          <w:i/>
          <w:iCs/>
          <w:sz w:val="24"/>
          <w:szCs w:val="24"/>
        </w:rPr>
        <w:t>Central Silk Board, Bangalore.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Govindan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R.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,Narayanaswamy</w:t>
      </w:r>
      <w:proofErr w:type="spellEnd"/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, T.K.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Devaiah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M.C. (1998)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Principles of Silkworm Pathology.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310">
        <w:rPr>
          <w:rFonts w:ascii="Times New Roman" w:hAnsi="Times New Roman" w:cs="Times New Roman"/>
          <w:i/>
          <w:iCs/>
          <w:sz w:val="24"/>
          <w:szCs w:val="24"/>
        </w:rPr>
        <w:t>Seri Scientific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4310">
        <w:rPr>
          <w:rFonts w:ascii="Times New Roman" w:hAnsi="Times New Roman" w:cs="Times New Roman"/>
          <w:i/>
          <w:iCs/>
          <w:sz w:val="24"/>
          <w:szCs w:val="24"/>
        </w:rPr>
        <w:t>Publihers</w:t>
      </w:r>
      <w:proofErr w:type="spellEnd"/>
      <w:r w:rsidRPr="00464310">
        <w:rPr>
          <w:rFonts w:ascii="Times New Roman" w:hAnsi="Times New Roman" w:cs="Times New Roman"/>
          <w:i/>
          <w:iCs/>
          <w:sz w:val="24"/>
          <w:szCs w:val="24"/>
        </w:rPr>
        <w:t>, Bangalore.</w:t>
      </w:r>
      <w:proofErr w:type="gramEnd"/>
    </w:p>
    <w:p w:rsidR="001B7506" w:rsidRPr="00464310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Huang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Ertian</w:t>
      </w:r>
      <w:proofErr w:type="spellEnd"/>
      <w:proofErr w:type="gramStart"/>
      <w:r w:rsidRPr="00856C36">
        <w:rPr>
          <w:rFonts w:ascii="Times New Roman" w:hAnsi="Times New Roman" w:cs="Times New Roman"/>
          <w:sz w:val="24"/>
          <w:szCs w:val="24"/>
        </w:rPr>
        <w:t>( Ed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.) (2003)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Protection of Mulberry Plants (Translated from Chinese)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Delhi.</w:t>
      </w:r>
    </w:p>
    <w:p w:rsidR="001B7506" w:rsidRPr="00464310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Jolly, M.S.,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S.K.,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Sonwalkar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N. and Prasad, G. K. (1979)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Sericulture Manual 4- Non Mulberry Silks.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Food and Agriculture services Bulletin 15/4.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Food and Agriculture Organization of the United Nations, Rome.</w:t>
      </w:r>
      <w:proofErr w:type="gramEnd"/>
    </w:p>
    <w:p w:rsidR="001B7506" w:rsidRPr="00464310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56C36">
        <w:rPr>
          <w:rFonts w:ascii="Times New Roman" w:hAnsi="Times New Roman" w:cs="Times New Roman"/>
          <w:sz w:val="24"/>
          <w:szCs w:val="24"/>
        </w:rPr>
        <w:t xml:space="preserve">Khan, M.A., Anil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Dhar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Zeya, S.B.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Trag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>, A. b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2004)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Pests and Diseases of Mulberry and their Management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Bishen</w:t>
      </w:r>
      <w:proofErr w:type="spellEnd"/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 Singh </w:t>
      </w:r>
      <w:proofErr w:type="spell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Mahendra</w:t>
      </w:r>
      <w:proofErr w:type="spellEnd"/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 Pal Singh publisher, </w:t>
      </w:r>
      <w:proofErr w:type="spell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Dehradun</w:t>
      </w:r>
      <w:proofErr w:type="spellEnd"/>
      <w:r w:rsidRPr="00856C3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6C36">
        <w:rPr>
          <w:rFonts w:ascii="Times New Roman" w:hAnsi="Times New Roman" w:cs="Times New Roman"/>
          <w:sz w:val="24"/>
          <w:szCs w:val="24"/>
        </w:rPr>
        <w:t>Lu Yup-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lian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(1991) </w:t>
      </w:r>
      <w:r w:rsidRPr="00464310">
        <w:rPr>
          <w:rFonts w:ascii="Times New Roman" w:hAnsi="Times New Roman" w:cs="Times New Roman"/>
          <w:b/>
          <w:bCs/>
          <w:sz w:val="24"/>
          <w:szCs w:val="24"/>
        </w:rPr>
        <w:t>Silkworm Diseases.</w:t>
      </w:r>
      <w:proofErr w:type="gramEnd"/>
      <w:r w:rsidRPr="00464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64310">
        <w:rPr>
          <w:rFonts w:ascii="Times New Roman" w:hAnsi="Times New Roman" w:cs="Times New Roman"/>
          <w:i/>
          <w:iCs/>
          <w:sz w:val="24"/>
          <w:szCs w:val="24"/>
        </w:rPr>
        <w:t>FAO Agricultural Services Bulletin</w:t>
      </w:r>
      <w:r w:rsidRPr="00856C36">
        <w:rPr>
          <w:rFonts w:ascii="Times New Roman" w:hAnsi="Times New Roman" w:cs="Times New Roman"/>
          <w:sz w:val="24"/>
          <w:szCs w:val="24"/>
        </w:rPr>
        <w:t xml:space="preserve"> 73/4.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Food and Agriculture Organization of the United Nations, Rome.</w:t>
      </w:r>
      <w:proofErr w:type="gramEnd"/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sz w:val="24"/>
          <w:szCs w:val="24"/>
        </w:rPr>
        <w:t>Translated by Liu Fu-an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Narayanaswamy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K.C.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Devaiah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>, M.C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1998) </w:t>
      </w:r>
      <w:r w:rsidRPr="00BB0499">
        <w:rPr>
          <w:rFonts w:ascii="Times New Roman" w:hAnsi="Times New Roman" w:cs="Times New Roman"/>
          <w:b/>
          <w:bCs/>
          <w:sz w:val="24"/>
          <w:szCs w:val="24"/>
        </w:rPr>
        <w:t>Silkworm Uzi fly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Zen Publishers, Bangalore.</w:t>
      </w:r>
      <w:proofErr w:type="gramEnd"/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BB0499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Nataraju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B.;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Balavenkatasubbaiah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M..;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Selvakumar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T. and Sharma, S. D. (2003) </w:t>
      </w:r>
      <w:r w:rsidRPr="00BB0499">
        <w:rPr>
          <w:rFonts w:ascii="Times New Roman" w:hAnsi="Times New Roman" w:cs="Times New Roman"/>
          <w:b/>
          <w:bCs/>
          <w:sz w:val="24"/>
          <w:szCs w:val="24"/>
        </w:rPr>
        <w:t>Illustrated Handbook on Silkworm Disease Control.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BB0499">
        <w:rPr>
          <w:rFonts w:ascii="Times New Roman" w:hAnsi="Times New Roman" w:cs="Times New Roman"/>
          <w:i/>
          <w:iCs/>
          <w:sz w:val="24"/>
          <w:szCs w:val="24"/>
        </w:rPr>
        <w:t xml:space="preserve">Edited by Dr. K. Kawakami and Dr. H. </w:t>
      </w:r>
      <w:proofErr w:type="spellStart"/>
      <w:r w:rsidRPr="00BB0499">
        <w:rPr>
          <w:rFonts w:ascii="Times New Roman" w:hAnsi="Times New Roman" w:cs="Times New Roman"/>
          <w:i/>
          <w:iCs/>
          <w:sz w:val="24"/>
          <w:szCs w:val="24"/>
        </w:rPr>
        <w:t>Yanagawa</w:t>
      </w:r>
      <w:proofErr w:type="spellEnd"/>
      <w:r w:rsidRPr="00BB0499">
        <w:rPr>
          <w:rFonts w:ascii="Times New Roman" w:hAnsi="Times New Roman" w:cs="Times New Roman"/>
          <w:i/>
          <w:iCs/>
          <w:sz w:val="24"/>
          <w:szCs w:val="24"/>
        </w:rPr>
        <w:t>, PEBS project, JICA.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tabs>
          <w:tab w:val="left" w:pos="0"/>
          <w:tab w:val="left" w:pos="90"/>
          <w:tab w:val="left" w:pos="180"/>
          <w:tab w:val="left" w:pos="270"/>
          <w:tab w:val="left" w:pos="450"/>
          <w:tab w:val="left" w:pos="630"/>
          <w:tab w:val="left" w:pos="1251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Nataraju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Sathyaprasad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Manjunath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Aswani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Kumar, C. (2005) </w:t>
      </w:r>
      <w:r w:rsidRPr="0086760C">
        <w:rPr>
          <w:rFonts w:ascii="Times New Roman" w:hAnsi="Times New Roman" w:cs="Times New Roman"/>
          <w:b/>
          <w:bCs/>
          <w:sz w:val="24"/>
          <w:szCs w:val="24"/>
        </w:rPr>
        <w:t>A Textbook on Silkworm Crop Protection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60C">
        <w:rPr>
          <w:rFonts w:ascii="Times New Roman" w:hAnsi="Times New Roman" w:cs="Times New Roman"/>
          <w:i/>
          <w:iCs/>
          <w:sz w:val="24"/>
          <w:szCs w:val="24"/>
        </w:rPr>
        <w:t>Central Silk Board, Bangalore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Nataraju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B.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Balavenkatasubbaiah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M. (2008) </w:t>
      </w:r>
      <w:r w:rsidRPr="00BB0499">
        <w:rPr>
          <w:rFonts w:ascii="Times New Roman" w:hAnsi="Times New Roman" w:cs="Times New Roman"/>
          <w:b/>
          <w:bCs/>
          <w:sz w:val="24"/>
          <w:szCs w:val="24"/>
        </w:rPr>
        <w:t xml:space="preserve">Unit1: Silkworm Diseases and their Management, under Block 2: Silkworm Diseases and Pest Management in Crop Protection </w:t>
      </w:r>
      <w:proofErr w:type="gramStart"/>
      <w:r w:rsidRPr="00BB0499">
        <w:rPr>
          <w:rFonts w:ascii="Times New Roman" w:hAnsi="Times New Roman" w:cs="Times New Roman"/>
          <w:b/>
          <w:bCs/>
          <w:sz w:val="24"/>
          <w:szCs w:val="24"/>
        </w:rPr>
        <w:t>( BLP</w:t>
      </w:r>
      <w:proofErr w:type="gramEnd"/>
      <w:r w:rsidRPr="00BB0499">
        <w:rPr>
          <w:rFonts w:ascii="Times New Roman" w:hAnsi="Times New Roman" w:cs="Times New Roman"/>
          <w:b/>
          <w:bCs/>
          <w:sz w:val="24"/>
          <w:szCs w:val="24"/>
        </w:rPr>
        <w:t>-004)</w:t>
      </w:r>
      <w:r w:rsidRPr="00856C36">
        <w:rPr>
          <w:rFonts w:ascii="Times New Roman" w:hAnsi="Times New Roman" w:cs="Times New Roman"/>
          <w:sz w:val="24"/>
          <w:szCs w:val="24"/>
        </w:rPr>
        <w:t xml:space="preserve">,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IGNOU, New Delhi.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A96102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6102">
        <w:rPr>
          <w:rFonts w:ascii="Times New Roman" w:hAnsi="Times New Roman" w:cs="Times New Roman"/>
          <w:sz w:val="24"/>
          <w:szCs w:val="24"/>
        </w:rPr>
        <w:t xml:space="preserve">Singh, R. N. and </w:t>
      </w:r>
      <w:proofErr w:type="spellStart"/>
      <w:r w:rsidRPr="00A96102">
        <w:rPr>
          <w:rFonts w:ascii="Times New Roman" w:hAnsi="Times New Roman" w:cs="Times New Roman"/>
          <w:sz w:val="24"/>
          <w:szCs w:val="24"/>
        </w:rPr>
        <w:t>Saratchandra</w:t>
      </w:r>
      <w:proofErr w:type="spellEnd"/>
      <w:r w:rsidRPr="00A96102">
        <w:rPr>
          <w:rFonts w:ascii="Times New Roman" w:hAnsi="Times New Roman" w:cs="Times New Roman"/>
          <w:sz w:val="24"/>
          <w:szCs w:val="24"/>
        </w:rPr>
        <w:t xml:space="preserve">, B. (2011) </w:t>
      </w:r>
      <w:proofErr w:type="spellStart"/>
      <w:r w:rsidRPr="00A96102">
        <w:rPr>
          <w:rFonts w:ascii="Times New Roman" w:hAnsi="Times New Roman" w:cs="Times New Roman"/>
          <w:b/>
          <w:bCs/>
          <w:sz w:val="24"/>
          <w:szCs w:val="24"/>
        </w:rPr>
        <w:t>Sericultural</w:t>
      </w:r>
      <w:proofErr w:type="spellEnd"/>
      <w:r w:rsidRPr="00A96102">
        <w:rPr>
          <w:rFonts w:ascii="Times New Roman" w:hAnsi="Times New Roman" w:cs="Times New Roman"/>
          <w:b/>
          <w:bCs/>
          <w:sz w:val="24"/>
          <w:szCs w:val="24"/>
        </w:rPr>
        <w:t xml:space="preserve"> Entomology</w:t>
      </w:r>
      <w:r w:rsidRPr="00A961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6102">
        <w:rPr>
          <w:rFonts w:ascii="Times New Roman" w:hAnsi="Times New Roman" w:cs="Times New Roman"/>
          <w:sz w:val="24"/>
          <w:szCs w:val="24"/>
        </w:rPr>
        <w:t xml:space="preserve"> </w:t>
      </w:r>
      <w:r w:rsidRPr="00A96102">
        <w:rPr>
          <w:rFonts w:ascii="Times New Roman" w:hAnsi="Times New Roman" w:cs="Times New Roman"/>
          <w:i/>
          <w:iCs/>
          <w:sz w:val="24"/>
          <w:szCs w:val="24"/>
        </w:rPr>
        <w:t>A.P.H. Publishing Corporation</w:t>
      </w:r>
      <w:r w:rsidRPr="00A96102">
        <w:rPr>
          <w:rFonts w:ascii="Times New Roman" w:hAnsi="Times New Roman" w:cs="Times New Roman"/>
          <w:sz w:val="24"/>
          <w:szCs w:val="24"/>
        </w:rPr>
        <w:t xml:space="preserve">, </w:t>
      </w:r>
      <w:r w:rsidRPr="00A96102">
        <w:rPr>
          <w:rFonts w:ascii="Times New Roman" w:hAnsi="Times New Roman" w:cs="Times New Roman"/>
          <w:i/>
          <w:iCs/>
          <w:sz w:val="24"/>
          <w:szCs w:val="24"/>
        </w:rPr>
        <w:t>New Delhi.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Singh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,R.N</w:t>
      </w:r>
      <w:proofErr w:type="spellEnd"/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., Samson, M.V.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Datta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R.M. (2000) </w:t>
      </w:r>
      <w:r w:rsidRPr="00BB0499">
        <w:rPr>
          <w:rFonts w:ascii="Times New Roman" w:hAnsi="Times New Roman" w:cs="Times New Roman"/>
          <w:b/>
          <w:bCs/>
          <w:sz w:val="24"/>
          <w:szCs w:val="24"/>
        </w:rPr>
        <w:t>Pest Management in Sericulture.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Indian Publishers Distributors.</w:t>
      </w:r>
      <w:proofErr w:type="gramEnd"/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-Ho Lim, Yong- Teak Kim , Sang-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Poong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Lee, In – Jun Rhee, Jung-Sung Lim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andByung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- Ho Lim (1990) </w:t>
      </w:r>
      <w:r w:rsidRPr="00BB0499">
        <w:rPr>
          <w:rFonts w:ascii="Times New Roman" w:hAnsi="Times New Roman" w:cs="Times New Roman"/>
          <w:b/>
          <w:bCs/>
          <w:sz w:val="24"/>
          <w:szCs w:val="24"/>
        </w:rPr>
        <w:t>Sericulture Training Manual.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[Published by arrangement with the Food and  Agriculture Organization of the United Nations] Oxford &amp; IBH Publishing Co. Pvt. Ltd., New Delhi.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Singh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Pramod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Kumar Singh (2013) </w:t>
      </w:r>
      <w:r w:rsidRPr="00BB0499">
        <w:rPr>
          <w:rFonts w:ascii="Times New Roman" w:hAnsi="Times New Roman" w:cs="Times New Roman"/>
          <w:b/>
          <w:bCs/>
          <w:sz w:val="24"/>
          <w:szCs w:val="24"/>
        </w:rPr>
        <w:t>Mulberry Crop Protection.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Discovery Publishing House Pvt. Ltd., New Delhi.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KAKATIYA UNIVERSITY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SCIENCE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DIPLOMA IN SERICULTURE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Seri 105 FOUNDATION COURSE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Value Addition in Sericulture - THEORY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0A787F" w:rsidRDefault="001B7506" w:rsidP="001B750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787F">
        <w:rPr>
          <w:rFonts w:ascii="Times New Roman" w:hAnsi="Times New Roman" w:cs="Times New Roman"/>
          <w:b/>
          <w:sz w:val="24"/>
          <w:szCs w:val="24"/>
        </w:rPr>
        <w:t xml:space="preserve">UNIT – I </w:t>
      </w:r>
    </w:p>
    <w:p w:rsidR="001B7506" w:rsidRDefault="001B7506" w:rsidP="001B75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addition from mulberry leaf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Animal feed Importance, mulberry leaf extraction in reducing blood glucose, reducing Blood fat, strengthening blood vessels, cosmetic production, Health benefits of mulberry leaves (Tea, Soap, Atherosclerosis) </w:t>
      </w:r>
    </w:p>
    <w:p w:rsidR="001B7506" w:rsidRDefault="001B7506" w:rsidP="001B75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addition to mulberry fruit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Multipurpose uses of mulberry fruit, mulberry fruit jam, mulberry fruit chutney etc. </w:t>
      </w:r>
    </w:p>
    <w:p w:rsidR="001B7506" w:rsidRDefault="001B7506" w:rsidP="001B75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addition products from mulberry stem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Mulberry as fodder and fuel, mulberry wood art, utilization of mulberry twigs for basket making, agricultural and sports items etc</w:t>
      </w:r>
    </w:p>
    <w:p w:rsidR="001B7506" w:rsidRDefault="001B7506" w:rsidP="001B75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Recycling technology of sericulture waste:- preparation of compost from sericulture waste, silkworm litter for biogas generation,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vermicomposting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silk waste, Livestock maintenance, Agriculture, Biogas slurry</w:t>
      </w:r>
    </w:p>
    <w:p w:rsidR="001B7506" w:rsidRDefault="001B7506" w:rsidP="001B750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addition to silkworm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commercial food</w:t>
      </w:r>
    </w:p>
    <w:p w:rsidR="001B7506" w:rsidRDefault="001B7506" w:rsidP="001B75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 addition to silkworm pupae:- cereal diet,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chitin,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 and oil, pupae as broilers diet ruminant diet, Pig diet; organic fertilizers, health products pupae diet as astronaut food, paints &amp; vanishes.</w:t>
      </w:r>
    </w:p>
    <w:p w:rsidR="001B7506" w:rsidRDefault="001B7506" w:rsidP="001B75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7506" w:rsidRPr="000A787F" w:rsidRDefault="001B7506" w:rsidP="001B750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787F">
        <w:rPr>
          <w:rFonts w:ascii="Times New Roman" w:hAnsi="Times New Roman" w:cs="Times New Roman"/>
          <w:b/>
          <w:sz w:val="24"/>
          <w:szCs w:val="24"/>
        </w:rPr>
        <w:t xml:space="preserve">UNIT – II </w:t>
      </w:r>
    </w:p>
    <w:p w:rsidR="001B7506" w:rsidRDefault="001B7506" w:rsidP="001B75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Silk reeling waste and cocoon waste utilization for value addition micro tubes, use in biomedical and bioengineering field, pharmaceutical industry, art craft,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decoration.</w:t>
      </w:r>
    </w:p>
    <w:p w:rsidR="001B7506" w:rsidRDefault="001B7506" w:rsidP="001B75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Grainage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waste and value addition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utilization of cut and pierced cocoons, pharmaceutical industry, value addition to silk moth.</w:t>
      </w:r>
    </w:p>
    <w:p w:rsidR="001B7506" w:rsidRDefault="001B7506" w:rsidP="001B75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mulberry sericulture waste utilization for value addition: -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waste – garland, silk paper, silk package material, spun silk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silk, importance of quilts</w:t>
      </w:r>
    </w:p>
    <w:p w:rsidR="001B7506" w:rsidRDefault="001B7506" w:rsidP="001B750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 of value added byproducts as entrepreneurship. </w:t>
      </w:r>
    </w:p>
    <w:p w:rsidR="001B7506" w:rsidRDefault="001B7506" w:rsidP="001B750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7506" w:rsidRDefault="001B7506" w:rsidP="001B750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787F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BOOKS:-</w:t>
      </w:r>
    </w:p>
    <w:p w:rsidR="001B7506" w:rsidRPr="000A787F" w:rsidRDefault="001B7506" w:rsidP="001B750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7506" w:rsidRDefault="001B7506" w:rsidP="001B7506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Kundu</w:t>
      </w:r>
      <w:proofErr w:type="spellEnd"/>
      <w:r>
        <w:rPr>
          <w:rFonts w:ascii="Times New Roman" w:hAnsi="Times New Roman" w:cs="Times New Roman"/>
          <w:sz w:val="24"/>
          <w:szCs w:val="24"/>
        </w:rPr>
        <w:t>, S.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(2014) Silk biomaterials for tissue engineering &amp; regenerative medicine, Elsevier. </w:t>
      </w:r>
    </w:p>
    <w:p w:rsidR="001B7506" w:rsidRDefault="001B7506" w:rsidP="001B7506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(Literature).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KAKATIYA UNIVERSITY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SCIENCE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DIPLOMA IN SERICULTURE</w:t>
      </w:r>
    </w:p>
    <w:p w:rsidR="001B7506" w:rsidRPr="00BB0499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99">
        <w:rPr>
          <w:rFonts w:ascii="Times New Roman" w:hAnsi="Times New Roman" w:cs="Times New Roman"/>
          <w:b/>
          <w:bCs/>
          <w:sz w:val="24"/>
          <w:szCs w:val="24"/>
        </w:rPr>
        <w:t>SEMESTER-II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99">
        <w:rPr>
          <w:rFonts w:ascii="Times New Roman" w:hAnsi="Times New Roman" w:cs="Times New Roman"/>
          <w:b/>
          <w:bCs/>
          <w:sz w:val="24"/>
          <w:szCs w:val="24"/>
        </w:rPr>
        <w:t>PAPER-V</w:t>
      </w:r>
    </w:p>
    <w:p w:rsidR="001B7506" w:rsidRPr="00BB0499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SER-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6C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C36">
        <w:rPr>
          <w:rFonts w:ascii="Times New Roman" w:hAnsi="Times New Roman" w:cs="Times New Roman"/>
          <w:sz w:val="24"/>
          <w:szCs w:val="24"/>
        </w:rPr>
        <w:t xml:space="preserve">   SILKWORM REARING TECHNOLOGY</w:t>
      </w:r>
      <w:r>
        <w:rPr>
          <w:rFonts w:ascii="Times New Roman" w:hAnsi="Times New Roman" w:cs="Times New Roman"/>
          <w:sz w:val="24"/>
          <w:szCs w:val="24"/>
        </w:rPr>
        <w:t xml:space="preserve"> - THEORY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BB0499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0499">
        <w:rPr>
          <w:rFonts w:ascii="Times New Roman" w:hAnsi="Times New Roman" w:cs="Times New Roman"/>
          <w:b/>
          <w:bCs/>
          <w:sz w:val="24"/>
          <w:szCs w:val="24"/>
        </w:rPr>
        <w:t>UNIT – 1: Rearing requirements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856C36">
        <w:rPr>
          <w:rFonts w:ascii="Times New Roman" w:hAnsi="Times New Roman" w:cs="Times New Roman"/>
          <w:sz w:val="24"/>
          <w:szCs w:val="24"/>
        </w:rPr>
        <w:t>Silkworm rearing house;- model rearing house, different types of rearing house, different type of rearing houses.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856C36">
        <w:rPr>
          <w:rFonts w:ascii="Times New Roman" w:hAnsi="Times New Roman" w:cs="Times New Roman"/>
          <w:sz w:val="24"/>
          <w:szCs w:val="24"/>
        </w:rPr>
        <w:t xml:space="preserve">Rearing appliances and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856C36">
        <w:rPr>
          <w:rFonts w:ascii="Times New Roman" w:hAnsi="Times New Roman" w:cs="Times New Roman"/>
          <w:sz w:val="24"/>
          <w:szCs w:val="24"/>
        </w:rPr>
        <w:t xml:space="preserve"> role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856C36">
        <w:rPr>
          <w:rFonts w:ascii="Times New Roman" w:hAnsi="Times New Roman" w:cs="Times New Roman"/>
          <w:sz w:val="24"/>
          <w:szCs w:val="24"/>
        </w:rPr>
        <w:t>Environmental factors</w:t>
      </w:r>
      <w:r>
        <w:rPr>
          <w:rFonts w:ascii="Times New Roman" w:hAnsi="Times New Roman" w:cs="Times New Roman"/>
          <w:sz w:val="24"/>
          <w:szCs w:val="24"/>
        </w:rPr>
        <w:t xml:space="preserve"> – effect of temperature, humidity, air and light on growth and development of larvae and optimum conditions for rearing and its effect on rearing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856C36">
        <w:rPr>
          <w:rFonts w:ascii="Times New Roman" w:hAnsi="Times New Roman" w:cs="Times New Roman"/>
          <w:sz w:val="24"/>
          <w:szCs w:val="24"/>
        </w:rPr>
        <w:t>Disinfection: disinfectants its importance, disinfection methods, preparation of disinfectants and bed disinfectants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BB0499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0499">
        <w:rPr>
          <w:rFonts w:ascii="Times New Roman" w:hAnsi="Times New Roman" w:cs="Times New Roman"/>
          <w:b/>
          <w:bCs/>
          <w:sz w:val="24"/>
          <w:szCs w:val="24"/>
        </w:rPr>
        <w:t>UNIT – 2: Incubation, Hatching and Brushing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2.1 Incubation –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56C36">
        <w:rPr>
          <w:rFonts w:ascii="Times New Roman" w:hAnsi="Times New Roman" w:cs="Times New Roman"/>
          <w:sz w:val="24"/>
          <w:szCs w:val="24"/>
        </w:rPr>
        <w:t>efinition, importance, method of incubation: black boxing and</w:t>
      </w:r>
      <w:r>
        <w:rPr>
          <w:rFonts w:ascii="Times New Roman" w:hAnsi="Times New Roman" w:cs="Times New Roman"/>
          <w:sz w:val="24"/>
          <w:szCs w:val="24"/>
        </w:rPr>
        <w:t xml:space="preserve"> its importance</w:t>
      </w:r>
      <w:r>
        <w:rPr>
          <w:rFonts w:ascii="Times New Roman" w:hAnsi="Times New Roman" w:cs="Times New Roman"/>
          <w:sz w:val="24"/>
          <w:szCs w:val="24"/>
        </w:rPr>
        <w:br/>
        <w:t>2.2 Hatching – D</w:t>
      </w:r>
      <w:r w:rsidRPr="00856C36">
        <w:rPr>
          <w:rFonts w:ascii="Times New Roman" w:hAnsi="Times New Roman" w:cs="Times New Roman"/>
          <w:sz w:val="24"/>
          <w:szCs w:val="24"/>
        </w:rPr>
        <w:t>efinition, hatching percentage calculation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2.3 Brushing – Definition, types of brushing and its importance and quantity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2.4 Quality and quantity of mulberry leaves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6C36">
        <w:rPr>
          <w:rFonts w:ascii="Times New Roman" w:hAnsi="Times New Roman" w:cs="Times New Roman"/>
          <w:sz w:val="24"/>
          <w:szCs w:val="24"/>
        </w:rPr>
        <w:t>selection – it</w:t>
      </w:r>
      <w:r>
        <w:rPr>
          <w:rFonts w:ascii="Times New Roman" w:hAnsi="Times New Roman" w:cs="Times New Roman"/>
          <w:sz w:val="24"/>
          <w:szCs w:val="24"/>
        </w:rPr>
        <w:t>s effect on growth of silkworm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BB0499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0499">
        <w:rPr>
          <w:rFonts w:ascii="Times New Roman" w:hAnsi="Times New Roman" w:cs="Times New Roman"/>
          <w:b/>
          <w:bCs/>
          <w:sz w:val="24"/>
          <w:szCs w:val="24"/>
        </w:rPr>
        <w:t>UNIT – 3: Rearing of silkworms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Chawki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rearing, importance, characterist</w:t>
      </w:r>
      <w:r>
        <w:rPr>
          <w:rFonts w:ascii="Times New Roman" w:hAnsi="Times New Roman" w:cs="Times New Roman"/>
          <w:sz w:val="24"/>
          <w:szCs w:val="24"/>
        </w:rPr>
        <w:t xml:space="preserve">ics – methods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chawki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rearing -</w:t>
      </w:r>
      <w:r w:rsidRPr="00856C36">
        <w:rPr>
          <w:rFonts w:ascii="Times New Roman" w:hAnsi="Times New Roman" w:cs="Times New Roman"/>
          <w:sz w:val="24"/>
          <w:szCs w:val="24"/>
        </w:rPr>
        <w:t xml:space="preserve"> advantages and disadvantages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3.2 Role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chawki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rearing centre (CRCS) &amp; its advantages – profits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3.3 Late age silkworm rearing,</w:t>
      </w:r>
      <w:r>
        <w:rPr>
          <w:rFonts w:ascii="Times New Roman" w:hAnsi="Times New Roman" w:cs="Times New Roman"/>
          <w:sz w:val="24"/>
          <w:szCs w:val="24"/>
        </w:rPr>
        <w:t xml:space="preserve"> importance – characteristics, </w:t>
      </w:r>
      <w:r w:rsidRPr="00856C36">
        <w:rPr>
          <w:rFonts w:ascii="Times New Roman" w:hAnsi="Times New Roman" w:cs="Times New Roman"/>
          <w:sz w:val="24"/>
          <w:szCs w:val="24"/>
        </w:rPr>
        <w:t>methods of late age rearing – advantages and disadvantages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Moulting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– definition, care during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moulting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– use of bed disinfectants, spacing, bed cleaning – definition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C36">
        <w:rPr>
          <w:rFonts w:ascii="Times New Roman" w:hAnsi="Times New Roman" w:cs="Times New Roman"/>
          <w:sz w:val="24"/>
          <w:szCs w:val="24"/>
        </w:rPr>
        <w:t xml:space="preserve"> types and advantages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BB0499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0499">
        <w:rPr>
          <w:rFonts w:ascii="Times New Roman" w:hAnsi="Times New Roman" w:cs="Times New Roman"/>
          <w:b/>
          <w:bCs/>
          <w:sz w:val="24"/>
          <w:szCs w:val="24"/>
        </w:rPr>
        <w:t>UNIT – 4: Spinning – mounting and cocoon harvesting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4.1 Ripen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856C36">
        <w:rPr>
          <w:rFonts w:ascii="Times New Roman" w:hAnsi="Times New Roman" w:cs="Times New Roman"/>
          <w:sz w:val="24"/>
          <w:szCs w:val="24"/>
        </w:rPr>
        <w:t xml:space="preserve"> of worms – identification of ripen worms, process of spinning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C36">
        <w:rPr>
          <w:rFonts w:ascii="Times New Roman" w:hAnsi="Times New Roman" w:cs="Times New Roman"/>
          <w:sz w:val="24"/>
          <w:szCs w:val="24"/>
        </w:rPr>
        <w:t xml:space="preserve"> environment conditions during spinning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Mounting</w:t>
      </w:r>
      <w:r w:rsidRPr="00856C36">
        <w:rPr>
          <w:rFonts w:ascii="Times New Roman" w:hAnsi="Times New Roman" w:cs="Times New Roman"/>
          <w:sz w:val="24"/>
          <w:szCs w:val="24"/>
        </w:rPr>
        <w:t xml:space="preserve"> – definition, methods of mou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56C36">
        <w:rPr>
          <w:rFonts w:ascii="Times New Roman" w:hAnsi="Times New Roman" w:cs="Times New Roman"/>
          <w:sz w:val="24"/>
          <w:szCs w:val="24"/>
        </w:rPr>
        <w:t xml:space="preserve">ting – care during mounting – types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mountage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– advantage and disadvantage</w:t>
      </w:r>
      <w:r>
        <w:rPr>
          <w:rFonts w:ascii="Times New Roman" w:hAnsi="Times New Roman" w:cs="Times New Roman"/>
          <w:sz w:val="24"/>
          <w:szCs w:val="24"/>
        </w:rPr>
        <w:t xml:space="preserve">s of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mountage</w:t>
      </w:r>
      <w:proofErr w:type="spellEnd"/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4.3 Cocoon harvesting – definition – time of harvesting – harvesting methods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C36">
        <w:rPr>
          <w:rFonts w:ascii="Times New Roman" w:hAnsi="Times New Roman" w:cs="Times New Roman"/>
          <w:sz w:val="24"/>
          <w:szCs w:val="24"/>
        </w:rPr>
        <w:t xml:space="preserve">  defective cocoons – causes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56C36">
        <w:rPr>
          <w:rFonts w:ascii="Times New Roman" w:hAnsi="Times New Roman" w:cs="Times New Roman"/>
          <w:sz w:val="24"/>
          <w:szCs w:val="24"/>
        </w:rPr>
        <w:t>types of defective cocoons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C36">
        <w:rPr>
          <w:rFonts w:ascii="Times New Roman" w:hAnsi="Times New Roman" w:cs="Times New Roman"/>
          <w:sz w:val="24"/>
          <w:szCs w:val="24"/>
        </w:rPr>
        <w:t xml:space="preserve"> how to avoid defective cocoons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C36">
        <w:rPr>
          <w:rFonts w:ascii="Times New Roman" w:hAnsi="Times New Roman" w:cs="Times New Roman"/>
          <w:sz w:val="24"/>
          <w:szCs w:val="24"/>
        </w:rPr>
        <w:t xml:space="preserve"> cocoon sorting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C36">
        <w:rPr>
          <w:rFonts w:ascii="Times New Roman" w:hAnsi="Times New Roman" w:cs="Times New Roman"/>
          <w:sz w:val="24"/>
          <w:szCs w:val="24"/>
        </w:rPr>
        <w:t xml:space="preserve"> transportation – care to be taken while transporting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56C36">
        <w:rPr>
          <w:rFonts w:ascii="Times New Roman" w:hAnsi="Times New Roman" w:cs="Times New Roman"/>
          <w:sz w:val="24"/>
          <w:szCs w:val="24"/>
        </w:rPr>
        <w:t xml:space="preserve"> marketing of cocoons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4.4 Rearing management to suit different seasons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Seri 206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Practicals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Paper IV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10929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rearing house plan</w:t>
      </w:r>
    </w:p>
    <w:p w:rsidR="001B7506" w:rsidRDefault="001B7506" w:rsidP="001B750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Rearing equipments – rearing stand, tray, chop stick, ant wells, chopping knife – chopping board – feeding stand, foam pads – basin stand – feather – paraffin paper – hygrometer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mountages</w:t>
      </w:r>
      <w:proofErr w:type="spellEnd"/>
      <w:r>
        <w:rPr>
          <w:rFonts w:ascii="Times New Roman" w:hAnsi="Times New Roman" w:cs="Times New Roman"/>
          <w:sz w:val="24"/>
          <w:szCs w:val="24"/>
        </w:rPr>
        <w:t>, dry and wet bulb thermometer, sprayer, etc</w:t>
      </w:r>
    </w:p>
    <w:p w:rsidR="001B7506" w:rsidRDefault="001B7506" w:rsidP="001B750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Disinfection of the rearing rooms and appliances – spraying and fumigation – materials required</w:t>
      </w:r>
    </w:p>
    <w:p w:rsidR="001B7506" w:rsidRDefault="001B7506" w:rsidP="001B750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Brushing – Methods of brushing – rearing young age worms, feeding, cleaning and spacing schedule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silkworm rearing</w:t>
      </w:r>
    </w:p>
    <w:p w:rsidR="001B7506" w:rsidRDefault="001B7506" w:rsidP="001B750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Harvesting of leaf, leaf preservation for silkworm rearing, selection of quality leaf for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stages</w:t>
      </w:r>
    </w:p>
    <w:p w:rsidR="001B7506" w:rsidRDefault="001B7506" w:rsidP="001B750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Rearing of young age and late age silkworms, rearing – cellular and mass rearing</w:t>
      </w:r>
    </w:p>
    <w:p w:rsidR="001B7506" w:rsidRDefault="001B7506" w:rsidP="001B750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Spinning and mounting – different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methods of mounting</w:t>
      </w:r>
    </w:p>
    <w:p w:rsidR="001B7506" w:rsidRDefault="001B7506" w:rsidP="001B750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Cocoon harvesting and assessment – categorization and separation of different type of cocoons</w:t>
      </w:r>
    </w:p>
    <w:p w:rsidR="001B7506" w:rsidRDefault="001B7506" w:rsidP="001B750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rearing records.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929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</w:t>
      </w:r>
      <w:r w:rsidRPr="00910929">
        <w:rPr>
          <w:rFonts w:ascii="Times New Roman" w:hAnsi="Times New Roman" w:cs="Times New Roman"/>
          <w:sz w:val="24"/>
          <w:szCs w:val="24"/>
        </w:rPr>
        <w:t>ifa</w:t>
      </w:r>
      <w:proofErr w:type="spellEnd"/>
      <w:r w:rsidRPr="00910929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910929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91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0929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91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29">
        <w:rPr>
          <w:rFonts w:ascii="Times New Roman" w:hAnsi="Times New Roman" w:cs="Times New Roman"/>
          <w:sz w:val="24"/>
          <w:szCs w:val="24"/>
        </w:rPr>
        <w:t>Masoodi</w:t>
      </w:r>
      <w:proofErr w:type="spellEnd"/>
      <w:r w:rsidRPr="00910929">
        <w:rPr>
          <w:rFonts w:ascii="Times New Roman" w:hAnsi="Times New Roman" w:cs="Times New Roman"/>
          <w:sz w:val="24"/>
          <w:szCs w:val="24"/>
        </w:rPr>
        <w:t xml:space="preserve"> M (2000) </w:t>
      </w:r>
      <w:r>
        <w:rPr>
          <w:rFonts w:ascii="Times New Roman" w:hAnsi="Times New Roman" w:cs="Times New Roman"/>
          <w:sz w:val="24"/>
          <w:szCs w:val="24"/>
        </w:rPr>
        <w:t>Principles of Temperate Sericulture.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Publishers, Ludhiana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Sulochana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(1995) An Introduction to sericulture (3ed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Oxford &amp; IBH Publishing Co. </w:t>
      </w:r>
      <w:proofErr w:type="spellStart"/>
      <w:r>
        <w:rPr>
          <w:rFonts w:ascii="Times New Roman" w:hAnsi="Times New Roman" w:cs="Times New Roman"/>
          <w:sz w:val="24"/>
          <w:szCs w:val="24"/>
        </w:rPr>
        <w:t>Pvt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Ltd, New Delhi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Krishnaswamy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Narasimhanna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M.N,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Suryanarayan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>
        <w:rPr>
          <w:rFonts w:ascii="Times New Roman" w:hAnsi="Times New Roman" w:cs="Times New Roman"/>
          <w:sz w:val="24"/>
          <w:szCs w:val="24"/>
        </w:rPr>
        <w:t>, S (1973) Sericulture Manual -2 Silkworm rearing Food and Agricultural services Bulletin 15/2 Food and Agriculture Organization of the United Nations, Rome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(1999) Comprehensive Sericulture Manual, B.S Publications, Hyderabad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Manjunath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</w:t>
      </w:r>
      <w:proofErr w:type="spellStart"/>
      <w:r>
        <w:rPr>
          <w:rFonts w:ascii="Times New Roman" w:hAnsi="Times New Roman" w:cs="Times New Roman"/>
          <w:sz w:val="24"/>
          <w:szCs w:val="24"/>
        </w:rPr>
        <w:t>Himantharaj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M.T,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Balavenkatasubbaiah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Rahamathulla</w:t>
      </w:r>
      <w:proofErr w:type="spellEnd"/>
      <w:r>
        <w:rPr>
          <w:rFonts w:ascii="Times New Roman" w:hAnsi="Times New Roman" w:cs="Times New Roman"/>
          <w:sz w:val="24"/>
          <w:szCs w:val="24"/>
        </w:rPr>
        <w:t>, V.K 920080 Practical Manual on Silkworm rearing (BLPI-003), Certificate in sericulture, IGNOU, New Delhi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R.K, </w:t>
      </w:r>
      <w:proofErr w:type="spellStart"/>
      <w:r>
        <w:rPr>
          <w:rFonts w:ascii="Times New Roman" w:hAnsi="Times New Roman" w:cs="Times New Roman"/>
          <w:sz w:val="24"/>
          <w:szCs w:val="24"/>
        </w:rPr>
        <w:t>Himantharaj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M.T, Singh, G.B,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Balavenkatasubbaiah</w:t>
      </w:r>
      <w:proofErr w:type="spellEnd"/>
      <w:r>
        <w:rPr>
          <w:rFonts w:ascii="Times New Roman" w:hAnsi="Times New Roman" w:cs="Times New Roman"/>
          <w:sz w:val="24"/>
          <w:szCs w:val="24"/>
        </w:rPr>
        <w:t>, M 920030 Illustrated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Handbook on silkworm rearing.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Edited by Dr. K. Kawakami and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Yanagawa</w:t>
      </w:r>
      <w:proofErr w:type="spellEnd"/>
      <w:r>
        <w:rPr>
          <w:rFonts w:ascii="Times New Roman" w:hAnsi="Times New Roman" w:cs="Times New Roman"/>
          <w:sz w:val="24"/>
          <w:szCs w:val="24"/>
        </w:rPr>
        <w:t>, PEBS Project, JICA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 920030 Comprehensive Sericulture, Volume 2: Silkworm rearing and silk Reeling. Oxford &amp; IBH Publishing Co. </w:t>
      </w:r>
      <w:proofErr w:type="spellStart"/>
      <w:r>
        <w:rPr>
          <w:rFonts w:ascii="Times New Roman" w:hAnsi="Times New Roman" w:cs="Times New Roman"/>
          <w:sz w:val="24"/>
          <w:szCs w:val="24"/>
        </w:rPr>
        <w:t>Pvt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Ltd, New Delhi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910929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Narasimhanna</w:t>
      </w:r>
      <w:proofErr w:type="spellEnd"/>
      <w:r>
        <w:rPr>
          <w:rFonts w:ascii="Times New Roman" w:hAnsi="Times New Roman" w:cs="Times New Roman"/>
          <w:sz w:val="24"/>
          <w:szCs w:val="24"/>
        </w:rPr>
        <w:t>, M.N (1987) Handbook of practical Sericulture 93</w:t>
      </w:r>
      <w:r w:rsidRPr="00E9464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Edition0 Central Silk Board, Bangalore. 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KAKATIYA UNIVERSITY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SCIENCE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DIPLOMA IN SERICULTURE</w:t>
      </w:r>
    </w:p>
    <w:p w:rsidR="001B7506" w:rsidRPr="002C6548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</w:rPr>
        <w:t>SEMESTER-II</w:t>
      </w:r>
    </w:p>
    <w:p w:rsidR="001B7506" w:rsidRPr="002C6548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</w:rPr>
        <w:t>PAPER – VI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SER-202 SILKWORM SEED PRODUCTION - THEORY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 1 Silkworm seed production and organization</w:t>
      </w:r>
    </w:p>
    <w:p w:rsidR="001B7506" w:rsidRPr="007C3957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silkworm eggs-silkworm races and hybrids</w:t>
      </w:r>
    </w:p>
    <w:p w:rsidR="001B7506" w:rsidRDefault="001B7506" w:rsidP="001B7506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organization set up in India – pure race maintenance</w:t>
      </w:r>
    </w:p>
    <w:p w:rsidR="001B7506" w:rsidRDefault="001B7506" w:rsidP="001B7506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way system of multiplication of basic stocks – Basic seed management and concept</w:t>
      </w:r>
    </w:p>
    <w:p w:rsidR="001B7506" w:rsidRDefault="001B7506" w:rsidP="001B7506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areas – importance, care and precautions to be taken in seed areas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61E22">
        <w:rPr>
          <w:rFonts w:ascii="Times New Roman" w:hAnsi="Times New Roman" w:cs="Times New Roman"/>
          <w:b/>
          <w:bCs/>
          <w:sz w:val="24"/>
          <w:szCs w:val="24"/>
        </w:rPr>
        <w:t xml:space="preserve">UNIT – 2 </w:t>
      </w:r>
      <w:proofErr w:type="spellStart"/>
      <w:r w:rsidRPr="00361E22">
        <w:rPr>
          <w:rFonts w:ascii="Times New Roman" w:hAnsi="Times New Roman" w:cs="Times New Roman"/>
          <w:b/>
          <w:bCs/>
          <w:sz w:val="24"/>
          <w:szCs w:val="24"/>
        </w:rPr>
        <w:t>Grainage</w:t>
      </w:r>
      <w:proofErr w:type="spellEnd"/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61E22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>Quality seed cocoon production – Quality, pre-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requisities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seeds cocoons and handling of seed cocoons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Establishment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choice for site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plan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equipments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Disinfection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grainages</w:t>
      </w:r>
      <w:proofErr w:type="spellEnd"/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 3 Seed production process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Norms for procurements of seed cocoons – sorting and preservation of seed cocoons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Methodology for sex separation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pupal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stage – preservation of pupae</w:t>
      </w: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Moths emergence – synchronization – collection of moths – coupling and decoupling of moths and preservation of male moths</w:t>
      </w: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Moth examination – its importance, different moth examination (green and dry) and precautions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 4 Silkworm egg handling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E22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Preparations of loose eggs and sheet eggs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Surface disinfection of eggs and packing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Artificial hatching of silkworm eggs (cold and hot acid treatment)</w:t>
      </w:r>
    </w:p>
    <w:p w:rsidR="001B7506" w:rsidRPr="00361E22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Egg preservation and hibernation schedules (3, 4 and 6 months)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BB0499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Seri 207 </w:t>
      </w:r>
      <w:r w:rsidRPr="00BB0499">
        <w:rPr>
          <w:rFonts w:ascii="Times New Roman" w:hAnsi="Times New Roman" w:cs="Times New Roman"/>
          <w:b/>
          <w:bCs/>
          <w:sz w:val="24"/>
          <w:szCs w:val="24"/>
        </w:rPr>
        <w:t>PRACTICALS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Paper V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Grainage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building Plan</w:t>
      </w:r>
    </w:p>
    <w:p w:rsidR="001B7506" w:rsidRPr="00856C36" w:rsidRDefault="001B7506" w:rsidP="001B75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Grainage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equipments – cocoon storage equipments, microscopes, incubators, moth crushing unit, – cocoon cutting machine, trays, coupling trays, acid treatment bath. </w:t>
      </w:r>
    </w:p>
    <w:p w:rsidR="001B7506" w:rsidRPr="00856C36" w:rsidRDefault="001B7506" w:rsidP="001B75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Selection of seed cocoons- de flossing, sorting 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and  selection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of good cocoons.</w:t>
      </w:r>
    </w:p>
    <w:p w:rsidR="001B7506" w:rsidRPr="00856C36" w:rsidRDefault="001B7506" w:rsidP="001B75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Cocoon cutting - sex separation,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pupal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gut examination, calculation of sex ratio, pupation  percentage </w:t>
      </w:r>
    </w:p>
    <w:p w:rsidR="001B7506" w:rsidRPr="00856C36" w:rsidRDefault="001B7506" w:rsidP="001B75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Moth emergence, time of emergence, identification of male and female moths – handling and protection.</w:t>
      </w:r>
    </w:p>
    <w:p w:rsidR="001B7506" w:rsidRPr="00856C36" w:rsidRDefault="001B7506" w:rsidP="001B75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Synchronization of emergence – refrigeration of cocoons/moths.</w:t>
      </w:r>
    </w:p>
    <w:p w:rsidR="001B7506" w:rsidRDefault="001B7506" w:rsidP="001B75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Pairing, de pairing, preparation of egg sheets /loose eggs, washing of loose eggs 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and  drying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Pr="00BB0499" w:rsidRDefault="001B7506" w:rsidP="001B75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B0499">
        <w:rPr>
          <w:rFonts w:ascii="Times New Roman" w:hAnsi="Times New Roman" w:cs="Times New Roman"/>
          <w:sz w:val="24"/>
          <w:szCs w:val="24"/>
        </w:rPr>
        <w:t>Moth examination – Individual, sample and mass mother moth examination</w:t>
      </w:r>
    </w:p>
    <w:p w:rsidR="001B7506" w:rsidRPr="00856C36" w:rsidRDefault="001B7506" w:rsidP="001B75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Acid treatment of eggs- Hot and cold.</w:t>
      </w:r>
    </w:p>
    <w:p w:rsidR="001B7506" w:rsidRPr="00856C36" w:rsidRDefault="001B7506" w:rsidP="001B75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Preservation/refrigeration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layings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– necessity of cold storage – time of releasing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etc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</w:p>
    <w:p w:rsidR="001B7506" w:rsidRPr="00856C36" w:rsidRDefault="001B7506" w:rsidP="001B75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Dissection of silkworm eggs, staining- Observation of embryonic development in relation to preservation of eggs at different temperature.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B7506" w:rsidRPr="00BB0499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499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 Books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Ganga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G. (2003)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 xml:space="preserve">Comprehensive Sericulture, </w:t>
      </w:r>
      <w:proofErr w:type="gramStart"/>
      <w:r w:rsidRPr="002C6548">
        <w:rPr>
          <w:rFonts w:ascii="Times New Roman" w:hAnsi="Times New Roman" w:cs="Times New Roman"/>
          <w:b/>
          <w:bCs/>
          <w:sz w:val="24"/>
          <w:szCs w:val="24"/>
        </w:rPr>
        <w:t>Volume</w:t>
      </w:r>
      <w:proofErr w:type="gramEnd"/>
      <w:r w:rsidRPr="002C6548">
        <w:rPr>
          <w:rFonts w:ascii="Times New Roman" w:hAnsi="Times New Roman" w:cs="Times New Roman"/>
          <w:b/>
          <w:bCs/>
          <w:sz w:val="24"/>
          <w:szCs w:val="24"/>
        </w:rPr>
        <w:t xml:space="preserve"> 2: Silkworm Rearing and Silk Reeling.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Hisao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Aruga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(1994)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Principles of Sericulture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Jayant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Jayaswal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Giridhar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Somi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Reddy, J.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Jagadish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Prabhu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H. (2008)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Mulberry Silkworm Seed Production</w:t>
      </w:r>
      <w:r w:rsidRPr="00856C36">
        <w:rPr>
          <w:rFonts w:ascii="Times New Roman" w:hAnsi="Times New Roman" w:cs="Times New Roman"/>
          <w:sz w:val="24"/>
          <w:szCs w:val="24"/>
        </w:rPr>
        <w:t xml:space="preserve">,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Central Silk Board, Bangalore.</w:t>
      </w:r>
      <w:proofErr w:type="gramEnd"/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Manjeet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S. Jolly (Ed.) (1987)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Appropriate Sericulture Techniques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International Centre for Training &amp; Research in Tropical Sericulture, Mysore.</w:t>
      </w:r>
      <w:proofErr w:type="gramEnd"/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Tribhuwan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Singh,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Madan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Mohan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Bhat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Mohammad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Ashraf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Khan (2010)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Silkworm Egg Science: Principles and Protocols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 Publishing House, Delhi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Ullal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S. R.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Narasimhanna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M. N. (1987)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Handbook of Practical Sericulture (3</w:t>
      </w:r>
      <w:r w:rsidRPr="002C654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 xml:space="preserve"> Edition).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Central Silk Board, Bangalore.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6C36">
        <w:rPr>
          <w:rFonts w:ascii="Times New Roman" w:hAnsi="Times New Roman" w:cs="Times New Roman"/>
          <w:sz w:val="24"/>
          <w:szCs w:val="24"/>
        </w:rPr>
        <w:t>Wang San-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ming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(1989)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Silkworm Egg Production.</w:t>
      </w:r>
      <w:proofErr w:type="gramEnd"/>
      <w:r w:rsidRPr="002C6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C6548">
        <w:rPr>
          <w:rFonts w:ascii="Times New Roman" w:hAnsi="Times New Roman" w:cs="Times New Roman"/>
          <w:b/>
          <w:bCs/>
          <w:sz w:val="24"/>
          <w:szCs w:val="24"/>
        </w:rPr>
        <w:t>Volume III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FAO Agricultural Services Bulletin 73/3.</w:t>
      </w:r>
      <w:proofErr w:type="gramEnd"/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Food and Agriculture Organization of the United Nations, Rome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Translated by Li Ping-Yi, Pan Run-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Bing-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sen</w:t>
      </w:r>
      <w:proofErr w:type="spellEnd"/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KAKATIYA UNIVERSITY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SCIENCE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DIPLOMA IN SERICULTURE</w:t>
      </w:r>
    </w:p>
    <w:p w:rsidR="001B7506" w:rsidRPr="002C6548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</w:rPr>
        <w:t>SEMESTER-II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</w:rPr>
        <w:t>PAPER – VII</w:t>
      </w:r>
    </w:p>
    <w:p w:rsidR="001B7506" w:rsidRPr="002C6548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SER-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856C36">
        <w:rPr>
          <w:rFonts w:ascii="Times New Roman" w:hAnsi="Times New Roman" w:cs="Times New Roman"/>
          <w:sz w:val="24"/>
          <w:szCs w:val="24"/>
        </w:rPr>
        <w:t xml:space="preserve">   POST COCOON TECHNOLOGY</w:t>
      </w:r>
      <w:r>
        <w:rPr>
          <w:rFonts w:ascii="Times New Roman" w:hAnsi="Times New Roman" w:cs="Times New Roman"/>
          <w:sz w:val="24"/>
          <w:szCs w:val="24"/>
        </w:rPr>
        <w:t xml:space="preserve"> - THEORY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2C6548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</w:rPr>
        <w:t>UNIT-I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Cocoon and silk fibers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Textile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- Brief introduction to natural &amp; synthetic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their uses. Cocoon characteristic, structure of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7506" w:rsidRPr="00856C36" w:rsidRDefault="001B7506" w:rsidP="001B7506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56C36">
        <w:rPr>
          <w:rFonts w:ascii="Times New Roman" w:hAnsi="Times New Roman" w:cs="Times New Roman"/>
          <w:sz w:val="24"/>
          <w:szCs w:val="24"/>
        </w:rPr>
        <w:t>hysical and commercial characteristic of cocoons, importance and problems of reeling in industry.</w:t>
      </w:r>
    </w:p>
    <w:p w:rsidR="001B7506" w:rsidRDefault="001B7506" w:rsidP="001B7506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Cocoon sorting – objectives &amp; procedure: defective cocoons, marketing of cocoons- function &amp; procedure.</w:t>
      </w:r>
    </w:p>
    <w:p w:rsidR="001B7506" w:rsidRPr="00856C36" w:rsidRDefault="001B7506" w:rsidP="001B7506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silk fiber and silk uses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2C6548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</w:rPr>
        <w:t>UNIT-II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Cocoon Handling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2.1 Cocoon handling, Selection, preservation of cocoons,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2.2 Cocoon stifling:- objectives, factors and methods- sun drying, steam stifling, hot air drying, Yamato hot air dyers- advantages and disadvantages: cocoon sorting: preservation of cocoons.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2.3 Cocoon cooking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Objective, factors and methods- open pan, three pan, pressurized, floating and sunken system- merits and demerits.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2.4 Brushing- objectives-method –advantage and limitations.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2C6548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</w:rPr>
        <w:t>UNIT- 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Silk reeling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3.1 Silk Reeling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Evolution of silk reeling, reeling units -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>, cottage basin, multi end , semi automatic and automatic reeling devices – components and their functions.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3.2 Re reeling and packing: objectives, grant reeling, hank preparation, lacing, </w:t>
      </w: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skeining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booking, baling and bundling.</w:t>
      </w: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3.3 Raw silk properties- physical, chemical and microscopic; factor influencing the properties/ silk</w:t>
      </w:r>
      <w:r>
        <w:rPr>
          <w:rFonts w:ascii="Times New Roman" w:hAnsi="Times New Roman" w:cs="Times New Roman"/>
          <w:sz w:val="24"/>
          <w:szCs w:val="24"/>
        </w:rPr>
        <w:t xml:space="preserve"> quality</w:t>
      </w:r>
      <w:r w:rsidRPr="00856C36">
        <w:rPr>
          <w:rFonts w:ascii="Times New Roman" w:hAnsi="Times New Roman" w:cs="Times New Roman"/>
          <w:sz w:val="24"/>
          <w:szCs w:val="24"/>
        </w:rPr>
        <w:t>, silk exchange- structure and function.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Water for reeling, characteristics and its effect on silk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2C6548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</w:rPr>
        <w:t>UNIT- 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Raw silk testing and grading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4.1 Raw silk testing and grading</w:t>
      </w:r>
      <w:proofErr w:type="gramStart"/>
      <w:r w:rsidRPr="00856C3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objectives of testing/ grading, </w:t>
      </w: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4.2 Raw silk testing: Visual, winding, evenness, cleanness, neatness, tenacity and elongation, cohesion</w:t>
      </w:r>
      <w:r>
        <w:rPr>
          <w:rFonts w:ascii="Times New Roman" w:hAnsi="Times New Roman" w:cs="Times New Roman"/>
          <w:sz w:val="24"/>
          <w:szCs w:val="24"/>
        </w:rPr>
        <w:t xml:space="preserve"> and condition weight. 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R</w:t>
      </w:r>
      <w:r w:rsidRPr="00856C36">
        <w:rPr>
          <w:rFonts w:ascii="Times New Roman" w:hAnsi="Times New Roman" w:cs="Times New Roman"/>
          <w:sz w:val="24"/>
          <w:szCs w:val="24"/>
        </w:rPr>
        <w:t>aw silk grading- international standards and bureau of International BIS.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56C36">
        <w:rPr>
          <w:rFonts w:ascii="Times New Roman" w:hAnsi="Times New Roman" w:cs="Times New Roman"/>
          <w:sz w:val="24"/>
          <w:szCs w:val="24"/>
        </w:rPr>
        <w:t xml:space="preserve"> Doubling, twisting, weaving, degumming, bleaching and silk dyeing- objectives and methods.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Seri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208  </w:t>
      </w:r>
      <w:r w:rsidRPr="007C3957">
        <w:rPr>
          <w:rFonts w:ascii="Times New Roman" w:hAnsi="Times New Roman" w:cs="Times New Roman"/>
          <w:b/>
          <w:bCs/>
          <w:sz w:val="24"/>
          <w:szCs w:val="24"/>
        </w:rPr>
        <w:t>PRACTICALS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Paper VI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of textile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microscopic, physical &amp; chemical tests.</w:t>
      </w:r>
    </w:p>
    <w:p w:rsidR="001B7506" w:rsidRDefault="001B7506" w:rsidP="001B750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&amp; commercial characters of cocoons in MV &amp; BV races /breeds </w:t>
      </w:r>
    </w:p>
    <w:p w:rsidR="001B7506" w:rsidRDefault="001B7506" w:rsidP="001B750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Cocoon sorting – determination of good cocoon percentage &amp; various defective cocoon percentage (number &amp; weight)</w:t>
      </w:r>
    </w:p>
    <w:p w:rsidR="001B7506" w:rsidRDefault="001B7506" w:rsidP="001B750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Determination of shell ratio percentage of cocoons &amp; assessment of their estimated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7506" w:rsidRDefault="001B7506" w:rsidP="001B750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Cocoon stiffing &amp; cooking</w:t>
      </w:r>
    </w:p>
    <w:p w:rsidR="001B7506" w:rsidRDefault="001B7506" w:rsidP="001B750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Determination of filament length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denear</w:t>
      </w:r>
      <w:proofErr w:type="spellEnd"/>
    </w:p>
    <w:p w:rsidR="001B7506" w:rsidRDefault="001B7506" w:rsidP="001B750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alkalinity &amp; hardness of reeling water by titration method</w:t>
      </w:r>
    </w:p>
    <w:p w:rsidR="001B7506" w:rsidRDefault="001B7506" w:rsidP="001B750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reeling machines &amp; their components</w:t>
      </w:r>
    </w:p>
    <w:p w:rsidR="001B7506" w:rsidRDefault="001B7506" w:rsidP="001B750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Estimation of degumming loss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multivoltens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bivoltens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cocoons &amp; raw silk</w:t>
      </w:r>
    </w:p>
    <w:p w:rsidR="001B7506" w:rsidRDefault="001B7506" w:rsidP="001B750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to weaving centers, dyeing &amp; printing units (nearby)</w:t>
      </w:r>
    </w:p>
    <w:p w:rsidR="001B7506" w:rsidRPr="00513509" w:rsidRDefault="001B7506" w:rsidP="001B750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different types of waste.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4602D3" w:rsidRDefault="001B7506" w:rsidP="001B7506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2D3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1B7506" w:rsidRDefault="001B7506" w:rsidP="001B750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Abdul Aziz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Hanumappa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G. (Eds.) (1985) </w:t>
      </w:r>
      <w:r w:rsidRPr="00E03736">
        <w:rPr>
          <w:rFonts w:ascii="Times New Roman" w:hAnsi="Times New Roman" w:cs="Times New Roman"/>
          <w:b/>
          <w:bCs/>
          <w:sz w:val="24"/>
          <w:szCs w:val="24"/>
        </w:rPr>
        <w:t>Silk Industry: Problems and Prospects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36">
        <w:rPr>
          <w:rFonts w:ascii="Times New Roman" w:hAnsi="Times New Roman" w:cs="Times New Roman"/>
          <w:i/>
          <w:iCs/>
          <w:sz w:val="24"/>
          <w:szCs w:val="24"/>
        </w:rPr>
        <w:t>Ashish</w:t>
      </w:r>
      <w:proofErr w:type="spellEnd"/>
      <w:r w:rsidRPr="00E03736">
        <w:rPr>
          <w:rFonts w:ascii="Times New Roman" w:hAnsi="Times New Roman" w:cs="Times New Roman"/>
          <w:i/>
          <w:iCs/>
          <w:sz w:val="24"/>
          <w:szCs w:val="24"/>
        </w:rPr>
        <w:t xml:space="preserve"> Publishing House, New Delhi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506" w:rsidRDefault="001B7506" w:rsidP="001B750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Bibhuti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r w:rsidRPr="00E03736">
        <w:rPr>
          <w:rFonts w:ascii="Times New Roman" w:hAnsi="Times New Roman" w:cs="Times New Roman"/>
          <w:b/>
          <w:bCs/>
          <w:sz w:val="24"/>
          <w:szCs w:val="24"/>
        </w:rPr>
        <w:t>Silk Industry in India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36">
        <w:rPr>
          <w:rFonts w:ascii="Times New Roman" w:hAnsi="Times New Roman" w:cs="Times New Roman"/>
          <w:i/>
          <w:iCs/>
          <w:sz w:val="24"/>
          <w:szCs w:val="24"/>
        </w:rPr>
        <w:t>Satyam Publishing House, New Delhi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Dhote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K. (1989) </w:t>
      </w:r>
      <w:r w:rsidRPr="00E03736">
        <w:rPr>
          <w:rFonts w:ascii="Times New Roman" w:hAnsi="Times New Roman" w:cs="Times New Roman"/>
          <w:b/>
          <w:bCs/>
          <w:sz w:val="24"/>
          <w:szCs w:val="24"/>
        </w:rPr>
        <w:t>Sericulture Instructional-cum-Practical Manual, Volume 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3736">
        <w:rPr>
          <w:rFonts w:ascii="Times New Roman" w:hAnsi="Times New Roman" w:cs="Times New Roman"/>
          <w:b/>
          <w:bCs/>
          <w:sz w:val="24"/>
          <w:szCs w:val="24"/>
        </w:rPr>
        <w:t>Silk Reeling, Testing and Spinning.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736">
        <w:rPr>
          <w:rFonts w:ascii="Times New Roman" w:hAnsi="Times New Roman" w:cs="Times New Roman"/>
          <w:i/>
          <w:iCs/>
          <w:sz w:val="24"/>
          <w:szCs w:val="24"/>
        </w:rPr>
        <w:t>National Council of Educational Research and Training, New Delhi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(1998) </w:t>
      </w:r>
      <w:r w:rsidRPr="00E03736">
        <w:rPr>
          <w:rFonts w:ascii="Times New Roman" w:hAnsi="Times New Roman" w:cs="Times New Roman"/>
          <w:b/>
          <w:bCs/>
          <w:sz w:val="24"/>
          <w:szCs w:val="24"/>
        </w:rPr>
        <w:t>Silk Reeling (Cocoon Silk Study) [Translated from Chinese]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3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</w:t>
      </w:r>
      <w:proofErr w:type="spellStart"/>
      <w:r>
        <w:rPr>
          <w:rFonts w:ascii="Times New Roman" w:hAnsi="Times New Roman" w:cs="Times New Roman"/>
          <w:sz w:val="24"/>
          <w:szCs w:val="24"/>
        </w:rPr>
        <w:t>Byung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-Ho (1989) </w:t>
      </w:r>
      <w:r w:rsidRPr="00E03736">
        <w:rPr>
          <w:rFonts w:ascii="Times New Roman" w:hAnsi="Times New Roman" w:cs="Times New Roman"/>
          <w:b/>
          <w:bCs/>
          <w:sz w:val="24"/>
          <w:szCs w:val="24"/>
        </w:rPr>
        <w:t>Raw Silk Reeling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3736">
        <w:rPr>
          <w:rFonts w:ascii="Times New Roman" w:hAnsi="Times New Roman" w:cs="Times New Roman"/>
          <w:i/>
          <w:iCs/>
          <w:sz w:val="24"/>
          <w:szCs w:val="24"/>
        </w:rPr>
        <w:t>Associated Business Centre Limited, Colombo, Sri Lanka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Pr="00C62043" w:rsidRDefault="001B7506" w:rsidP="001B750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Krishnaswami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Suryanarayan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K.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Sundaramurthy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S. (1972) </w:t>
      </w:r>
      <w:r w:rsidRPr="00444A86">
        <w:rPr>
          <w:rFonts w:ascii="Times New Roman" w:hAnsi="Times New Roman" w:cs="Times New Roman"/>
          <w:b/>
          <w:bCs/>
          <w:sz w:val="24"/>
          <w:szCs w:val="24"/>
        </w:rPr>
        <w:t>Manual-3, Silk Reeling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4A86">
        <w:rPr>
          <w:rFonts w:ascii="Times New Roman" w:hAnsi="Times New Roman" w:cs="Times New Roman"/>
          <w:i/>
          <w:iCs/>
          <w:sz w:val="24"/>
          <w:szCs w:val="24"/>
        </w:rPr>
        <w:t>FAO Agricultural Services Bulletin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15/3.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043">
        <w:rPr>
          <w:rFonts w:ascii="Times New Roman" w:hAnsi="Times New Roman" w:cs="Times New Roman"/>
          <w:i/>
          <w:iCs/>
          <w:sz w:val="24"/>
          <w:szCs w:val="24"/>
        </w:rPr>
        <w:t>Food and Agriculture Organization of the United Stations, Rome.</w:t>
      </w:r>
      <w:proofErr w:type="gramEnd"/>
      <w:r w:rsidRPr="00C62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B7506" w:rsidRDefault="001B7506" w:rsidP="001B750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Mahadevappa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G., Shankar, A. G.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Bhandiwad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(2000) </w:t>
      </w:r>
      <w:r w:rsidRPr="00444A86">
        <w:rPr>
          <w:rFonts w:ascii="Times New Roman" w:hAnsi="Times New Roman" w:cs="Times New Roman"/>
          <w:b/>
          <w:bCs/>
          <w:sz w:val="24"/>
          <w:szCs w:val="24"/>
        </w:rPr>
        <w:t>Mulberry Silk Reeling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A86">
        <w:rPr>
          <w:rFonts w:ascii="Times New Roman" w:hAnsi="Times New Roman" w:cs="Times New Roman"/>
          <w:b/>
          <w:bCs/>
          <w:sz w:val="24"/>
          <w:szCs w:val="24"/>
        </w:rPr>
        <w:t>Technology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4A86">
        <w:rPr>
          <w:rFonts w:ascii="Times New Roman" w:hAnsi="Times New Roman" w:cs="Times New Roman"/>
          <w:i/>
          <w:iCs/>
          <w:sz w:val="24"/>
          <w:szCs w:val="24"/>
        </w:rPr>
        <w:t>Oxford &amp; IBH Publishing Co. Pvt. Ltd., New Delhi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506" w:rsidRPr="00444A86" w:rsidRDefault="001B7506" w:rsidP="001B750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Somashekar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H. and Kawakami, K. (Eds.) (2002) </w:t>
      </w:r>
      <w:r w:rsidRPr="00444A86">
        <w:rPr>
          <w:rFonts w:ascii="Times New Roman" w:hAnsi="Times New Roman" w:cs="Times New Roman"/>
          <w:b/>
          <w:bCs/>
          <w:sz w:val="24"/>
          <w:szCs w:val="24"/>
        </w:rPr>
        <w:t xml:space="preserve">Manual on </w:t>
      </w:r>
      <w:proofErr w:type="spellStart"/>
      <w:r w:rsidRPr="00444A86">
        <w:rPr>
          <w:rFonts w:ascii="Times New Roman" w:hAnsi="Times New Roman" w:cs="Times New Roman"/>
          <w:b/>
          <w:bCs/>
          <w:sz w:val="24"/>
          <w:szCs w:val="24"/>
        </w:rPr>
        <w:t>Bivoltine</w:t>
      </w:r>
      <w:proofErr w:type="spellEnd"/>
      <w:r w:rsidRPr="00444A86">
        <w:rPr>
          <w:rFonts w:ascii="Times New Roman" w:hAnsi="Times New Roman" w:cs="Times New Roman"/>
          <w:b/>
          <w:bCs/>
          <w:sz w:val="24"/>
          <w:szCs w:val="24"/>
        </w:rPr>
        <w:t xml:space="preserve"> Silk Reeling Technology 2002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A86">
        <w:rPr>
          <w:rFonts w:ascii="Times New Roman" w:hAnsi="Times New Roman" w:cs="Times New Roman"/>
          <w:i/>
          <w:iCs/>
          <w:sz w:val="24"/>
          <w:szCs w:val="24"/>
        </w:rPr>
        <w:t>JICA, PPP BST Project, CSR&amp;TI, Mysore.</w:t>
      </w:r>
      <w:proofErr w:type="gramEnd"/>
    </w:p>
    <w:p w:rsidR="001B7506" w:rsidRDefault="001B7506" w:rsidP="001B750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Thammanna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szCs w:val="24"/>
        </w:rPr>
        <w:t>Sonwalkar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 </w:t>
      </w:r>
      <w:r w:rsidRPr="00E03736">
        <w:rPr>
          <w:rFonts w:ascii="Times New Roman" w:hAnsi="Times New Roman" w:cs="Times New Roman"/>
          <w:b/>
          <w:bCs/>
          <w:sz w:val="24"/>
          <w:szCs w:val="24"/>
        </w:rPr>
        <w:t>Handbook of Silk Technology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736">
        <w:rPr>
          <w:rFonts w:ascii="Times New Roman" w:hAnsi="Times New Roman" w:cs="Times New Roman"/>
          <w:i/>
          <w:iCs/>
          <w:sz w:val="24"/>
          <w:szCs w:val="24"/>
        </w:rPr>
        <w:t>New Age International (P) Limited, Publishers, New Delhi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KAKATIYA UNIVERSITY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SCIENCE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DIPLOMA IN SERICULTURE</w:t>
      </w:r>
    </w:p>
    <w:p w:rsidR="001B7506" w:rsidRPr="002C6548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EMESTER-II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</w:rPr>
        <w:t>PAPER-VIII</w:t>
      </w:r>
    </w:p>
    <w:p w:rsidR="001B7506" w:rsidRPr="002C6548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856C36" w:rsidRDefault="001B7506" w:rsidP="001B7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SER-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856C36">
        <w:rPr>
          <w:rFonts w:ascii="Times New Roman" w:hAnsi="Times New Roman" w:cs="Times New Roman"/>
          <w:sz w:val="24"/>
          <w:szCs w:val="24"/>
        </w:rPr>
        <w:t xml:space="preserve">   SERICULTURE EXTENSION</w:t>
      </w:r>
      <w:r>
        <w:rPr>
          <w:rFonts w:ascii="Times New Roman" w:hAnsi="Times New Roman" w:cs="Times New Roman"/>
          <w:sz w:val="24"/>
          <w:szCs w:val="24"/>
        </w:rPr>
        <w:t xml:space="preserve"> - THEORY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2C6548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 1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 xml:space="preserve"> Sericulture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extension &amp; Research institutes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856C36">
        <w:rPr>
          <w:rFonts w:ascii="Times New Roman" w:hAnsi="Times New Roman" w:cs="Times New Roman"/>
          <w:sz w:val="24"/>
          <w:szCs w:val="24"/>
        </w:rPr>
        <w:t>Sericulture extension: Objectives, principles and classification of Sericulture extension, extension teaching methods-merits and demerits of each method.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856C36">
        <w:rPr>
          <w:rFonts w:ascii="Times New Roman" w:hAnsi="Times New Roman" w:cs="Times New Roman"/>
          <w:sz w:val="24"/>
          <w:szCs w:val="24"/>
        </w:rPr>
        <w:t>IVLP - Objectives, methodology and implementation.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856C36">
        <w:rPr>
          <w:rFonts w:ascii="Times New Roman" w:hAnsi="Times New Roman" w:cs="Times New Roman"/>
          <w:sz w:val="24"/>
          <w:szCs w:val="24"/>
        </w:rPr>
        <w:t>Research institutes &amp; training centers in Sericulture for farmers &amp; students.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856C36">
        <w:rPr>
          <w:rFonts w:ascii="Times New Roman" w:hAnsi="Times New Roman" w:cs="Times New Roman"/>
          <w:sz w:val="24"/>
          <w:szCs w:val="24"/>
        </w:rPr>
        <w:t>NSP, future scope.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2C6548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</w:rPr>
        <w:t>UNIT – 2 Scope for development of women in Sericulture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2.1. Scope for development and limitation in Sericulture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Government schemes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2.3 Schemes for financial assistance, sources of Sericulture finance, rural indebtedness, lead bank schemes - NABARD, IRDP, DRDA, World Bank, etc, crop insurances.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56C36">
        <w:rPr>
          <w:rFonts w:ascii="Times New Roman" w:hAnsi="Times New Roman" w:cs="Times New Roman"/>
          <w:sz w:val="24"/>
          <w:szCs w:val="24"/>
        </w:rPr>
        <w:t xml:space="preserve"> Women in Sericulture, current status – possibilities of large women involvement in future &amp; health hazards.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Pr="002C6548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C6548">
        <w:rPr>
          <w:rFonts w:ascii="Times New Roman" w:hAnsi="Times New Roman" w:cs="Times New Roman"/>
          <w:b/>
          <w:bCs/>
          <w:sz w:val="24"/>
          <w:szCs w:val="24"/>
        </w:rPr>
        <w:t>UNIT – 3 Sericulture extension</w:t>
      </w:r>
      <w:proofErr w:type="gramEnd"/>
      <w:r w:rsidRPr="002C6548">
        <w:rPr>
          <w:rFonts w:ascii="Times New Roman" w:hAnsi="Times New Roman" w:cs="Times New Roman"/>
          <w:b/>
          <w:bCs/>
          <w:sz w:val="24"/>
          <w:szCs w:val="24"/>
        </w:rPr>
        <w:t xml:space="preserve"> – communication and motivation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3.1 Communication - Definition, concepts, nature, characteristics, importance of communication process – levels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56C36">
        <w:rPr>
          <w:rFonts w:ascii="Times New Roman" w:hAnsi="Times New Roman" w:cs="Times New Roman"/>
          <w:sz w:val="24"/>
          <w:szCs w:val="24"/>
        </w:rPr>
        <w:t xml:space="preserve"> types – theories.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3.2 Principles &amp; barriers </w:t>
      </w:r>
      <w:r>
        <w:rPr>
          <w:rFonts w:ascii="Times New Roman" w:hAnsi="Times New Roman" w:cs="Times New Roman"/>
          <w:sz w:val="24"/>
          <w:szCs w:val="24"/>
        </w:rPr>
        <w:t>of communication – Feedback and its importance in</w:t>
      </w:r>
      <w:r w:rsidRPr="00856C36">
        <w:rPr>
          <w:rFonts w:ascii="Times New Roman" w:hAnsi="Times New Roman" w:cs="Times New Roman"/>
          <w:sz w:val="24"/>
          <w:szCs w:val="24"/>
        </w:rPr>
        <w:t xml:space="preserve"> communication.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3.3 Motivation - Definition, concept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C36">
        <w:rPr>
          <w:rFonts w:ascii="Times New Roman" w:hAnsi="Times New Roman" w:cs="Times New Roman"/>
          <w:sz w:val="24"/>
          <w:szCs w:val="24"/>
        </w:rPr>
        <w:t xml:space="preserve"> nature, characteristics, importance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C36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C36">
        <w:rPr>
          <w:rFonts w:ascii="Times New Roman" w:hAnsi="Times New Roman" w:cs="Times New Roman"/>
          <w:sz w:val="24"/>
          <w:szCs w:val="24"/>
        </w:rPr>
        <w:t xml:space="preserve"> types of motivation.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3.4 Performances, theories and principles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856C36">
        <w:rPr>
          <w:rFonts w:ascii="Times New Roman" w:hAnsi="Times New Roman" w:cs="Times New Roman"/>
          <w:sz w:val="24"/>
          <w:szCs w:val="24"/>
        </w:rPr>
        <w:t xml:space="preserve"> motivation.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2C6548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</w:rPr>
        <w:t>UNIT – 4 Sericultu</w:t>
      </w:r>
      <w:r>
        <w:rPr>
          <w:rFonts w:ascii="Times New Roman" w:hAnsi="Times New Roman" w:cs="Times New Roman"/>
          <w:b/>
          <w:bCs/>
          <w:sz w:val="24"/>
          <w:szCs w:val="24"/>
        </w:rPr>
        <w:t>re extension program &amp; planning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4.1 Extension programs - objectives, need, nature, pathways &amp; evaluation of programs.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4.2 Principles &amp; forms of extension programs.</w:t>
      </w:r>
    </w:p>
    <w:p w:rsidR="001B7506" w:rsidRPr="00856C3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>4.3 Planning - Importance and advantage of pl</w:t>
      </w:r>
      <w:r>
        <w:rPr>
          <w:rFonts w:ascii="Times New Roman" w:hAnsi="Times New Roman" w:cs="Times New Roman"/>
          <w:sz w:val="24"/>
          <w:szCs w:val="24"/>
        </w:rPr>
        <w:t>anning – planning strategy for s</w:t>
      </w:r>
      <w:r w:rsidRPr="00856C36">
        <w:rPr>
          <w:rFonts w:ascii="Times New Roman" w:hAnsi="Times New Roman" w:cs="Times New Roman"/>
          <w:sz w:val="24"/>
          <w:szCs w:val="24"/>
        </w:rPr>
        <w:t>ericulture extension.</w:t>
      </w:r>
    </w:p>
    <w:p w:rsidR="001B7506" w:rsidRPr="00856C36" w:rsidRDefault="001B7506" w:rsidP="001B7506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Decision in s</w:t>
      </w:r>
      <w:r w:rsidRPr="00856C36">
        <w:rPr>
          <w:rFonts w:ascii="Times New Roman" w:hAnsi="Times New Roman" w:cs="Times New Roman"/>
          <w:sz w:val="24"/>
          <w:szCs w:val="24"/>
        </w:rPr>
        <w:t>ericulture extension</w:t>
      </w:r>
      <w:r>
        <w:rPr>
          <w:rFonts w:ascii="Times New Roman" w:hAnsi="Times New Roman" w:cs="Times New Roman"/>
          <w:sz w:val="24"/>
          <w:szCs w:val="24"/>
        </w:rPr>
        <w:t>: -</w:t>
      </w:r>
      <w:r w:rsidRPr="00856C36">
        <w:rPr>
          <w:rFonts w:ascii="Times New Roman" w:hAnsi="Times New Roman" w:cs="Times New Roman"/>
          <w:sz w:val="24"/>
          <w:szCs w:val="24"/>
        </w:rPr>
        <w:t xml:space="preserve"> importan</w:t>
      </w:r>
      <w:r>
        <w:rPr>
          <w:rFonts w:ascii="Times New Roman" w:hAnsi="Times New Roman" w:cs="Times New Roman"/>
          <w:sz w:val="24"/>
          <w:szCs w:val="24"/>
        </w:rPr>
        <w:t>ce – nature – principles – types,</w:t>
      </w:r>
      <w:r w:rsidRPr="00856C36">
        <w:rPr>
          <w:rFonts w:ascii="Times New Roman" w:hAnsi="Times New Roman" w:cs="Times New Roman"/>
          <w:sz w:val="24"/>
          <w:szCs w:val="24"/>
        </w:rPr>
        <w:t xml:space="preserve"> limitation of resources, problems of decision making.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7506" w:rsidRPr="002C6548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654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Reference Books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C36">
        <w:rPr>
          <w:rFonts w:ascii="Times New Roman" w:hAnsi="Times New Roman" w:cs="Times New Roman"/>
          <w:sz w:val="24"/>
          <w:szCs w:val="24"/>
        </w:rPr>
        <w:t xml:space="preserve">Burton E. Swanson, Robert P.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Bentz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Andrew J.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Sofranko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(2005)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Improving Agricultural Extension: A Reference Manual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856C36">
        <w:rPr>
          <w:rFonts w:ascii="Times New Roman" w:hAnsi="Times New Roman" w:cs="Times New Roman"/>
          <w:i/>
          <w:iCs/>
          <w:sz w:val="24"/>
          <w:szCs w:val="24"/>
        </w:rPr>
        <w:t xml:space="preserve"> Publishing House, New Delhi.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C36">
        <w:rPr>
          <w:rFonts w:ascii="Times New Roman" w:hAnsi="Times New Roman" w:cs="Times New Roman"/>
          <w:sz w:val="24"/>
          <w:szCs w:val="24"/>
        </w:rPr>
        <w:t>Dhote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A. K. (1989)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Sericulture Instructional-cum-Practical Manual, Volume VI: Sericulture Extension Management</w:t>
      </w:r>
      <w:r w:rsidRPr="00856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National Council of Educational Research and Training, New Delhi.</w:t>
      </w:r>
      <w:proofErr w:type="gramEnd"/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Kumaresan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Srinivasa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G. (2005)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A Text Book on Sericulture Extension Management and Economics.</w:t>
      </w:r>
      <w:r w:rsidRPr="00856C36">
        <w:rPr>
          <w:rFonts w:ascii="Times New Roman" w:hAnsi="Times New Roman" w:cs="Times New Roman"/>
          <w:sz w:val="24"/>
          <w:szCs w:val="24"/>
        </w:rPr>
        <w:t xml:space="preserve">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Central Silk Board, Bangalore.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Ramana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, D. V. (1987)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Economics of Sericulture and Silk Industry in India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C36">
        <w:rPr>
          <w:rFonts w:ascii="Times New Roman" w:hAnsi="Times New Roman" w:cs="Times New Roman"/>
          <w:i/>
          <w:iCs/>
          <w:sz w:val="24"/>
          <w:szCs w:val="24"/>
        </w:rPr>
        <w:t>Deep &amp; Deep Publications, New Delhi.</w:t>
      </w:r>
      <w:proofErr w:type="gramEnd"/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56C36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Singh,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Madan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Mohan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Bhat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and Mohammad </w:t>
      </w:r>
      <w:proofErr w:type="spellStart"/>
      <w:r w:rsidRPr="00856C36">
        <w:rPr>
          <w:rFonts w:ascii="Times New Roman" w:hAnsi="Times New Roman" w:cs="Times New Roman"/>
          <w:sz w:val="24"/>
          <w:szCs w:val="24"/>
        </w:rPr>
        <w:t>Ashraf</w:t>
      </w:r>
      <w:proofErr w:type="spellEnd"/>
      <w:r w:rsidRPr="00856C36">
        <w:rPr>
          <w:rFonts w:ascii="Times New Roman" w:hAnsi="Times New Roman" w:cs="Times New Roman"/>
          <w:sz w:val="24"/>
          <w:szCs w:val="24"/>
        </w:rPr>
        <w:t xml:space="preserve"> Khan (2009) </w:t>
      </w:r>
      <w:r w:rsidRPr="002C6548">
        <w:rPr>
          <w:rFonts w:ascii="Times New Roman" w:hAnsi="Times New Roman" w:cs="Times New Roman"/>
          <w:b/>
          <w:bCs/>
          <w:sz w:val="24"/>
          <w:szCs w:val="24"/>
        </w:rPr>
        <w:t>Sericulture Extension: Principles and Management</w:t>
      </w:r>
      <w:r w:rsidRPr="00856C36">
        <w:rPr>
          <w:rFonts w:ascii="Times New Roman" w:hAnsi="Times New Roman" w:cs="Times New Roman"/>
          <w:sz w:val="24"/>
          <w:szCs w:val="24"/>
        </w:rPr>
        <w:t xml:space="preserve">. </w:t>
      </w:r>
      <w:r w:rsidRPr="00856C36">
        <w:rPr>
          <w:rFonts w:ascii="Times New Roman" w:hAnsi="Times New Roman" w:cs="Times New Roman"/>
          <w:i/>
          <w:iCs/>
          <w:sz w:val="24"/>
          <w:szCs w:val="24"/>
        </w:rPr>
        <w:t>APH Publishing Corporation, New Delhi.</w:t>
      </w:r>
    </w:p>
    <w:p w:rsidR="001B7506" w:rsidRPr="00856C3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KAKATIYA UNIVERSITY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SCIENCE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DIPLOMA IN SERICULTURE</w:t>
      </w:r>
    </w:p>
    <w:p w:rsidR="005D66A6" w:rsidRDefault="005D66A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ELECTIVE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Seri 205 - Sericulture and E</w:t>
      </w:r>
      <w:r w:rsidRPr="0074001C">
        <w:rPr>
          <w:rFonts w:ascii="Times New Roman" w:hAnsi="Times New Roman" w:cs="Times New Roman"/>
          <w:b/>
          <w:bCs/>
          <w:sz w:val="24"/>
          <w:szCs w:val="24"/>
        </w:rPr>
        <w:t xml:space="preserve">ntrepreneurial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4001C">
        <w:rPr>
          <w:rFonts w:ascii="Times New Roman" w:hAnsi="Times New Roman" w:cs="Times New Roman"/>
          <w:b/>
          <w:bCs/>
          <w:sz w:val="24"/>
          <w:szCs w:val="24"/>
        </w:rPr>
        <w:t>evelopment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Theory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 1 Sericulture –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Scope of entrepreneurship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introduction to sericulture and its distribution in India. Sericulture organizations in India.</w:t>
      </w:r>
    </w:p>
    <w:p w:rsidR="001B7506" w:rsidRDefault="001B7506" w:rsidP="001B7506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Insect and non insect fauna producing silk; types of silk produced in India; status of mulberry and non mulberry sericulture in India. </w:t>
      </w:r>
    </w:p>
    <w:p w:rsidR="001B7506" w:rsidRDefault="001B7506" w:rsidP="001B7506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sericulture in India, employment potential and income generation</w:t>
      </w:r>
    </w:p>
    <w:p w:rsidR="001B7506" w:rsidRDefault="001B7506" w:rsidP="001B7506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 development program (EDP) for new enterprise creation, emergence and objectives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 Entrepreneurship in Mulberry</w:t>
      </w:r>
      <w:proofErr w:type="gramEnd"/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2E7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 xml:space="preserve">Host plants of mulberry silkworm, mulberry varieties for irrigated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rainfed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conditions.</w:t>
      </w: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Soils, location and climate for mulberry cultivation. Package of practices for mulberry cultivation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rainfed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irrigated conditions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Pests and diseases of mulberry and their management</w:t>
      </w: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Entrepreneurship development in mulberry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nursery,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vermicompost</w:t>
      </w:r>
      <w:proofErr w:type="spellEnd"/>
      <w:r>
        <w:rPr>
          <w:rFonts w:ascii="Times New Roman" w:hAnsi="Times New Roman" w:cs="Times New Roman"/>
          <w:sz w:val="24"/>
          <w:szCs w:val="24"/>
        </w:rPr>
        <w:t>, Bio-fertilizer and biogas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 3 Entrepreneurship in Seed technology and rearing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Silkworm seed organization and its significance; importance of seed areas (</w:t>
      </w:r>
      <w:proofErr w:type="spellStart"/>
      <w:r>
        <w:rPr>
          <w:rFonts w:ascii="Times New Roman" w:hAnsi="Times New Roman" w:cs="Times New Roman"/>
          <w:sz w:val="24"/>
          <w:szCs w:val="24"/>
        </w:rPr>
        <w:t>bivoltene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multivoltine</w:t>
      </w:r>
      <w:proofErr w:type="spellEnd"/>
      <w:r>
        <w:rPr>
          <w:rFonts w:ascii="Times New Roman" w:hAnsi="Times New Roman" w:cs="Times New Roman"/>
          <w:sz w:val="24"/>
          <w:szCs w:val="24"/>
        </w:rPr>
        <w:t>) and silkworm seed legislation act</w:t>
      </w: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operations: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building, procurement and preservation of seed cocoons, sexing, moth emergence, mating,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oviposition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sheet and loose egg, preparation, mother moth examination, surface sterilization of eggs, acid treatment of hibernating eggs, packing and sale of eggs. Entrepreneurship development in silkworm egg production</w:t>
      </w: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Rearing operations: life cycle of the silkworm,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Bombyx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transportation and incubation of eggs, disinfection, brushing, young and late-age rearing, environmental requirements, feeding cleaning, spacing, care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moult</w:t>
      </w:r>
      <w:proofErr w:type="spellEnd"/>
      <w:r>
        <w:rPr>
          <w:rFonts w:ascii="Times New Roman" w:hAnsi="Times New Roman" w:cs="Times New Roman"/>
          <w:sz w:val="24"/>
          <w:szCs w:val="24"/>
        </w:rPr>
        <w:t>, hygiene maintenance, mounting and spinning, cocoon harvesting, transportation, marketing and cocoon markets.</w:t>
      </w: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Entrepreneurship development in silkworm rearing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chawki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rearing units, mass disinfection units, polyclinics and production of bio-control units.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– 4 Entrepreneurship in reeling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C0A77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 xml:space="preserve">Physical and commercial characteristics of cocoons. </w:t>
      </w:r>
      <w:proofErr w:type="gramStart"/>
      <w:r>
        <w:rPr>
          <w:rFonts w:ascii="Times New Roman" w:hAnsi="Times New Roman" w:cs="Times New Roman"/>
          <w:sz w:val="24"/>
          <w:szCs w:val="24"/>
        </w:rPr>
        <w:t>Cocoons sorting – defective cocoons.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Cocoons stifling – objectives and methods; cocoon preservation and cocoon cooking – objectives and methods.</w:t>
      </w: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Reeling water – quality and its importance, silk reeling, different reeling – units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>
        <w:rPr>
          <w:rFonts w:ascii="Times New Roman" w:hAnsi="Times New Roman" w:cs="Times New Roman"/>
          <w:sz w:val="24"/>
          <w:szCs w:val="24"/>
        </w:rPr>
        <w:t>, cottage, basin, multi-end, semi-automatic and automatic; re-reeling and packing-objectives and operations –m entrepreneurship development in silk reeling establishment of reeling units.</w:t>
      </w:r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Introduction to textile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types – natural and synthetic fibers, importance of silk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silk production.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Properties of mulberry silk, silk testing and grading – objectives; silk exchange, weaving and dyeing.</w:t>
      </w:r>
      <w:proofErr w:type="gramEnd"/>
    </w:p>
    <w:p w:rsidR="001B7506" w:rsidRDefault="001B7506" w:rsidP="001B750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Entrepreneurship development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>-products utilization – mulberry silkworm larva, pupa, moth, silk reeling and handicrafts.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495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eference Books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Pr="00853495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3495">
        <w:rPr>
          <w:rFonts w:ascii="Times New Roman" w:hAnsi="Times New Roman" w:cs="Times New Roman"/>
          <w:sz w:val="24"/>
          <w:szCs w:val="24"/>
        </w:rPr>
        <w:t>Ganga</w:t>
      </w:r>
      <w:proofErr w:type="spellEnd"/>
      <w:r w:rsidRPr="00853495">
        <w:rPr>
          <w:rFonts w:ascii="Times New Roman" w:hAnsi="Times New Roman" w:cs="Times New Roman"/>
          <w:sz w:val="24"/>
          <w:szCs w:val="24"/>
        </w:rPr>
        <w:t xml:space="preserve">, G and J </w:t>
      </w:r>
      <w:proofErr w:type="spellStart"/>
      <w:r w:rsidRPr="00853495">
        <w:rPr>
          <w:rFonts w:ascii="Times New Roman" w:hAnsi="Times New Roman" w:cs="Times New Roman"/>
          <w:sz w:val="24"/>
          <w:szCs w:val="24"/>
        </w:rPr>
        <w:t>Sulochana</w:t>
      </w:r>
      <w:proofErr w:type="spellEnd"/>
      <w:r w:rsidRPr="0085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495">
        <w:rPr>
          <w:rFonts w:ascii="Times New Roman" w:hAnsi="Times New Roman" w:cs="Times New Roman"/>
          <w:sz w:val="24"/>
          <w:szCs w:val="24"/>
        </w:rPr>
        <w:t>chetty</w:t>
      </w:r>
      <w:proofErr w:type="spellEnd"/>
      <w:r w:rsidRPr="00853495">
        <w:rPr>
          <w:rFonts w:ascii="Times New Roman" w:hAnsi="Times New Roman" w:cs="Times New Roman"/>
          <w:sz w:val="24"/>
          <w:szCs w:val="24"/>
        </w:rPr>
        <w:t xml:space="preserve"> (1991) </w:t>
      </w:r>
      <w:proofErr w:type="gramStart"/>
      <w:r w:rsidRPr="00853495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gramEnd"/>
      <w:r w:rsidRPr="00853495">
        <w:rPr>
          <w:rFonts w:ascii="Times New Roman" w:hAnsi="Times New Roman" w:cs="Times New Roman"/>
          <w:b/>
          <w:bCs/>
          <w:sz w:val="24"/>
          <w:szCs w:val="24"/>
        </w:rPr>
        <w:t xml:space="preserve"> introduction to sericulture: oxford &amp; IBM publishing company, (both editions)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Manuals &amp; Silkworm rearing agriculture service bulletin, FAO, Rome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Bibhide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r w:rsidRPr="00853495">
        <w:rPr>
          <w:rFonts w:ascii="Times New Roman" w:hAnsi="Times New Roman" w:cs="Times New Roman"/>
          <w:b/>
          <w:bCs/>
          <w:sz w:val="24"/>
          <w:szCs w:val="24"/>
        </w:rPr>
        <w:t>Silk industry in India,</w:t>
      </w:r>
      <w:r>
        <w:rPr>
          <w:rFonts w:ascii="Times New Roman" w:hAnsi="Times New Roman" w:cs="Times New Roman"/>
          <w:sz w:val="24"/>
          <w:szCs w:val="24"/>
        </w:rPr>
        <w:t xml:space="preserve"> Satyam publishing house, New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delhi</w:t>
      </w:r>
      <w:proofErr w:type="spellEnd"/>
      <w:proofErr w:type="gramEnd"/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Somasekhar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TM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 </w:t>
      </w:r>
      <w:r w:rsidRPr="00853495">
        <w:rPr>
          <w:rFonts w:ascii="Times New Roman" w:hAnsi="Times New Roman" w:cs="Times New Roman"/>
          <w:b/>
          <w:bCs/>
          <w:sz w:val="24"/>
          <w:szCs w:val="24"/>
        </w:rPr>
        <w:t xml:space="preserve">Manual on </w:t>
      </w:r>
      <w:proofErr w:type="spellStart"/>
      <w:r w:rsidRPr="00853495">
        <w:rPr>
          <w:rFonts w:ascii="Times New Roman" w:hAnsi="Times New Roman" w:cs="Times New Roman"/>
          <w:b/>
          <w:bCs/>
          <w:sz w:val="24"/>
          <w:szCs w:val="24"/>
        </w:rPr>
        <w:t>Bivoltine</w:t>
      </w:r>
      <w:proofErr w:type="spellEnd"/>
      <w:r w:rsidRPr="00853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Silk reeling T</w:t>
      </w:r>
      <w:r w:rsidRPr="00853495">
        <w:rPr>
          <w:rFonts w:ascii="Times New Roman" w:hAnsi="Times New Roman" w:cs="Times New Roman"/>
          <w:b/>
          <w:bCs/>
          <w:sz w:val="24"/>
          <w:szCs w:val="24"/>
        </w:rPr>
        <w:t>echnology</w:t>
      </w:r>
      <w:r>
        <w:rPr>
          <w:rFonts w:ascii="Times New Roman" w:hAnsi="Times New Roman" w:cs="Times New Roman"/>
          <w:sz w:val="24"/>
          <w:szCs w:val="24"/>
        </w:rPr>
        <w:t>, BST project CSRTI, Mysore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(1998) </w:t>
      </w:r>
      <w:r w:rsidRPr="00853495">
        <w:rPr>
          <w:rFonts w:ascii="Times New Roman" w:hAnsi="Times New Roman" w:cs="Times New Roman"/>
          <w:b/>
          <w:bCs/>
          <w:sz w:val="24"/>
          <w:szCs w:val="24"/>
        </w:rPr>
        <w:t xml:space="preserve">Silk reeling </w:t>
      </w:r>
      <w:r>
        <w:rPr>
          <w:rFonts w:ascii="Times New Roman" w:hAnsi="Times New Roman" w:cs="Times New Roman"/>
          <w:sz w:val="24"/>
          <w:szCs w:val="24"/>
        </w:rPr>
        <w:t>– Oxford &amp; IBM publishing Co. Pvt. Ltd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Govindaiah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 VP D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Rajadurai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Nishetha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 </w:t>
      </w:r>
      <w:proofErr w:type="gramStart"/>
      <w:r w:rsidRPr="0085349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853495">
        <w:rPr>
          <w:rFonts w:ascii="Times New Roman" w:hAnsi="Times New Roman" w:cs="Times New Roman"/>
          <w:b/>
          <w:bCs/>
          <w:sz w:val="24"/>
          <w:szCs w:val="24"/>
        </w:rPr>
        <w:t xml:space="preserve"> text book on mulberry crop protection,</w:t>
      </w:r>
      <w:r>
        <w:rPr>
          <w:rFonts w:ascii="Times New Roman" w:hAnsi="Times New Roman" w:cs="Times New Roman"/>
          <w:sz w:val="24"/>
          <w:szCs w:val="24"/>
        </w:rPr>
        <w:t xml:space="preserve"> Central Silk Board, Bangalore. 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KAKATIYA UNIVERSITY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SCIENCE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 DIPLOMA IN SERICULTURE</w:t>
      </w: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3BF">
        <w:rPr>
          <w:rFonts w:ascii="Times New Roman" w:hAnsi="Times New Roman" w:cs="Times New Roman"/>
          <w:b/>
          <w:bCs/>
          <w:sz w:val="24"/>
          <w:szCs w:val="24"/>
        </w:rPr>
        <w:t>PROJECT WORK EXPERIENCE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 marks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 credit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06" w:rsidRDefault="001B7506" w:rsidP="001B750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attachment training program</w:t>
      </w:r>
    </w:p>
    <w:p w:rsidR="001B7506" w:rsidRDefault="001B7506" w:rsidP="001B750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may be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rearing, reeling,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dyeing</w:t>
      </w:r>
      <w:proofErr w:type="gramEnd"/>
      <w:r>
        <w:rPr>
          <w:rFonts w:ascii="Times New Roman" w:hAnsi="Times New Roman" w:cs="Times New Roman"/>
          <w:sz w:val="24"/>
          <w:szCs w:val="24"/>
        </w:rPr>
        <w:t>, printing technologies.</w:t>
      </w:r>
    </w:p>
    <w:p w:rsidR="001B7506" w:rsidRDefault="001B7506" w:rsidP="001B750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and income generation through the farms – case study</w:t>
      </w:r>
    </w:p>
    <w:p w:rsidR="001B7506" w:rsidRDefault="001B7506" w:rsidP="001B750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Skill development in all aspects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rearing, reeling,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 related activities.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06" w:rsidRDefault="001B7506" w:rsidP="001B7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</w:t>
      </w:r>
    </w:p>
    <w:p w:rsidR="001B7506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Chairperson</w:t>
      </w:r>
    </w:p>
    <w:p w:rsidR="001B7506" w:rsidRPr="004E63BF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BOS in Sericulture</w:t>
      </w:r>
    </w:p>
    <w:p w:rsidR="001B7506" w:rsidRPr="00C12E6B" w:rsidRDefault="001B7506" w:rsidP="001B7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B7506" w:rsidRPr="00C12E6B" w:rsidSect="00BB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436"/>
    <w:multiLevelType w:val="hybridMultilevel"/>
    <w:tmpl w:val="2A18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1E03"/>
    <w:multiLevelType w:val="multilevel"/>
    <w:tmpl w:val="1D7C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0E623C"/>
    <w:multiLevelType w:val="multilevel"/>
    <w:tmpl w:val="502650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07F0BCB"/>
    <w:multiLevelType w:val="hybridMultilevel"/>
    <w:tmpl w:val="21FA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1074"/>
    <w:multiLevelType w:val="hybridMultilevel"/>
    <w:tmpl w:val="ED10223A"/>
    <w:lvl w:ilvl="0" w:tplc="74F69C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FFB"/>
    <w:multiLevelType w:val="multilevel"/>
    <w:tmpl w:val="87E85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1E1E0A"/>
    <w:multiLevelType w:val="hybridMultilevel"/>
    <w:tmpl w:val="205E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F5D12"/>
    <w:multiLevelType w:val="hybridMultilevel"/>
    <w:tmpl w:val="43EA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54FE1"/>
    <w:multiLevelType w:val="multilevel"/>
    <w:tmpl w:val="7C96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5368E2"/>
    <w:multiLevelType w:val="hybridMultilevel"/>
    <w:tmpl w:val="05EC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7F61"/>
    <w:multiLevelType w:val="multilevel"/>
    <w:tmpl w:val="0CBE2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026E40"/>
    <w:multiLevelType w:val="hybridMultilevel"/>
    <w:tmpl w:val="B018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3761B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E89521C"/>
    <w:multiLevelType w:val="hybridMultilevel"/>
    <w:tmpl w:val="3738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5305C"/>
    <w:multiLevelType w:val="hybridMultilevel"/>
    <w:tmpl w:val="28DCE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C0741"/>
    <w:multiLevelType w:val="hybridMultilevel"/>
    <w:tmpl w:val="A0E86464"/>
    <w:lvl w:ilvl="0" w:tplc="6582B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3874"/>
    <w:multiLevelType w:val="multilevel"/>
    <w:tmpl w:val="D3F01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342740"/>
    <w:multiLevelType w:val="multilevel"/>
    <w:tmpl w:val="EA14AE5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18">
    <w:nsid w:val="4D3D5597"/>
    <w:multiLevelType w:val="hybridMultilevel"/>
    <w:tmpl w:val="A2F06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F537C"/>
    <w:multiLevelType w:val="hybridMultilevel"/>
    <w:tmpl w:val="BB80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5B18"/>
    <w:multiLevelType w:val="multilevel"/>
    <w:tmpl w:val="C04CB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75951"/>
    <w:multiLevelType w:val="hybridMultilevel"/>
    <w:tmpl w:val="3A3C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5728A"/>
    <w:multiLevelType w:val="hybridMultilevel"/>
    <w:tmpl w:val="CACA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82F84"/>
    <w:multiLevelType w:val="hybridMultilevel"/>
    <w:tmpl w:val="5702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23268"/>
    <w:multiLevelType w:val="hybridMultilevel"/>
    <w:tmpl w:val="EBC6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967B7"/>
    <w:multiLevelType w:val="hybridMultilevel"/>
    <w:tmpl w:val="B026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550D2"/>
    <w:multiLevelType w:val="hybridMultilevel"/>
    <w:tmpl w:val="EA8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32420"/>
    <w:multiLevelType w:val="multilevel"/>
    <w:tmpl w:val="3AC4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3474A6E"/>
    <w:multiLevelType w:val="hybridMultilevel"/>
    <w:tmpl w:val="9080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959AA"/>
    <w:multiLevelType w:val="hybridMultilevel"/>
    <w:tmpl w:val="193C8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11A0A"/>
    <w:multiLevelType w:val="multilevel"/>
    <w:tmpl w:val="7228F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14"/>
  </w:num>
  <w:num w:numId="5">
    <w:abstractNumId w:val="22"/>
  </w:num>
  <w:num w:numId="6">
    <w:abstractNumId w:val="21"/>
  </w:num>
  <w:num w:numId="7">
    <w:abstractNumId w:val="13"/>
  </w:num>
  <w:num w:numId="8">
    <w:abstractNumId w:val="5"/>
  </w:num>
  <w:num w:numId="9">
    <w:abstractNumId w:val="1"/>
  </w:num>
  <w:num w:numId="10">
    <w:abstractNumId w:val="30"/>
  </w:num>
  <w:num w:numId="11">
    <w:abstractNumId w:val="12"/>
  </w:num>
  <w:num w:numId="12">
    <w:abstractNumId w:val="8"/>
  </w:num>
  <w:num w:numId="13">
    <w:abstractNumId w:val="2"/>
  </w:num>
  <w:num w:numId="14">
    <w:abstractNumId w:val="17"/>
  </w:num>
  <w:num w:numId="15">
    <w:abstractNumId w:val="27"/>
  </w:num>
  <w:num w:numId="16">
    <w:abstractNumId w:val="26"/>
  </w:num>
  <w:num w:numId="17">
    <w:abstractNumId w:val="9"/>
  </w:num>
  <w:num w:numId="18">
    <w:abstractNumId w:val="4"/>
  </w:num>
  <w:num w:numId="19">
    <w:abstractNumId w:val="0"/>
  </w:num>
  <w:num w:numId="20">
    <w:abstractNumId w:val="11"/>
  </w:num>
  <w:num w:numId="21">
    <w:abstractNumId w:val="28"/>
  </w:num>
  <w:num w:numId="22">
    <w:abstractNumId w:val="7"/>
  </w:num>
  <w:num w:numId="23">
    <w:abstractNumId w:val="23"/>
  </w:num>
  <w:num w:numId="24">
    <w:abstractNumId w:val="18"/>
  </w:num>
  <w:num w:numId="25">
    <w:abstractNumId w:val="16"/>
  </w:num>
  <w:num w:numId="26">
    <w:abstractNumId w:val="19"/>
  </w:num>
  <w:num w:numId="27">
    <w:abstractNumId w:val="20"/>
  </w:num>
  <w:num w:numId="28">
    <w:abstractNumId w:val="10"/>
  </w:num>
  <w:num w:numId="29">
    <w:abstractNumId w:val="3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160D"/>
    <w:rsid w:val="001B7506"/>
    <w:rsid w:val="003507F7"/>
    <w:rsid w:val="004A4D86"/>
    <w:rsid w:val="005D66A6"/>
    <w:rsid w:val="005E5984"/>
    <w:rsid w:val="006D45CD"/>
    <w:rsid w:val="009005FC"/>
    <w:rsid w:val="00B5036B"/>
    <w:rsid w:val="00BB533C"/>
    <w:rsid w:val="00C12E6B"/>
    <w:rsid w:val="00C6160D"/>
    <w:rsid w:val="00D9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60D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rsid w:val="005E5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3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506"/>
    <w:pPr>
      <w:spacing w:after="160" w:line="259" w:lineRule="auto"/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506"/>
  </w:style>
  <w:style w:type="paragraph" w:styleId="Footer">
    <w:name w:val="footer"/>
    <w:basedOn w:val="Normal"/>
    <w:link w:val="FooterChar"/>
    <w:uiPriority w:val="99"/>
    <w:unhideWhenUsed/>
    <w:rsid w:val="001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sujatha89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5895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 SERVER</dc:creator>
  <cp:keywords/>
  <dc:description/>
  <cp:lastModifiedBy>SHIVA SERVER</cp:lastModifiedBy>
  <cp:revision>9</cp:revision>
  <cp:lastPrinted>2021-11-17T13:26:00Z</cp:lastPrinted>
  <dcterms:created xsi:type="dcterms:W3CDTF">2021-11-15T13:38:00Z</dcterms:created>
  <dcterms:modified xsi:type="dcterms:W3CDTF">2021-11-17T13:57:00Z</dcterms:modified>
</cp:coreProperties>
</file>